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69" w:rsidRPr="007E6A69" w:rsidRDefault="007E6A69" w:rsidP="007E6A69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На основу члана 126. став 4. тачка 19.  Закона о основама система образовања и васпитања („Сл. гласник РС”, бр. 88/17. – </w:t>
      </w:r>
      <w:r w:rsidRPr="007E6A69">
        <w:rPr>
          <w:rFonts w:ascii="Times New Roman" w:eastAsiaTheme="minorEastAsia" w:hAnsi="Times New Roman" w:cs="Times New Roman"/>
          <w:b/>
          <w:sz w:val="24"/>
          <w:szCs w:val="24"/>
        </w:rPr>
        <w:t>у даљем тексту : Закон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), члана 159.  став 1. Закона о запосленима у јавним службама, („Службени гласник РС“” бр. 113/17.) и члана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82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став 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1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тачка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1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Статута ОШ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„ГОРЊА ВАРОШ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>'' ( у даљем тексту: Школа)  у складу са Уредбом о изменама и допунама Уредбе о Kаталогу радних места запослених у јавним службама и другим организацијама у јавном сектору ("„Сл. гласник РС"”, бр. 6/2018.),  сагласности Школског одбора</w:t>
      </w:r>
      <w:r w:rsidR="005A30FA" w:rsidRPr="005A30FA">
        <w:t xml:space="preserve"> </w:t>
      </w:r>
      <w:r w:rsidR="005A30FA" w:rsidRPr="005A30FA">
        <w:rPr>
          <w:rFonts w:ascii="Times New Roman" w:eastAsiaTheme="minorEastAsia" w:hAnsi="Times New Roman" w:cs="Times New Roman"/>
          <w:sz w:val="24"/>
          <w:szCs w:val="24"/>
        </w:rPr>
        <w:t xml:space="preserve">ОШ " ГОРЊА ВАРОШ "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добијене на седници одржаној дана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19.03.2018. 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године и 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позитивног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мишљења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репрезентативних синдиката у Школи, Синдиката радника просвете у Србији и УНИЈЕ СИНДИКАТА ПРОСВЕТНИХ РАДНИКА СРБИЈЕ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>,   директор ОШ "</w:t>
      </w:r>
      <w:r w:rsidRP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ГОРЊА ВАРОШ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" из Земуна, дана  </w:t>
      </w:r>
      <w:r w:rsidR="007D0750">
        <w:rPr>
          <w:rFonts w:ascii="Times New Roman" w:eastAsiaTheme="minorEastAsia" w:hAnsi="Times New Roman" w:cs="Times New Roman"/>
          <w:sz w:val="24"/>
          <w:szCs w:val="24"/>
          <w:lang w:val="sr-Cyrl-RS"/>
        </w:rPr>
        <w:t>19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>.03.2018.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године донео је </w:t>
      </w:r>
    </w:p>
    <w:p w:rsidR="0016512A" w:rsidRPr="0016512A" w:rsidRDefault="0016512A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1BBF" w:rsidRDefault="0016512A" w:rsidP="004E5B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val="sr-Cyrl-RS"/>
        </w:rPr>
      </w:pP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Правилник о организациjи и систематизациjи послова 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у </w:t>
      </w:r>
      <w:r w:rsidR="00161BBF">
        <w:rPr>
          <w:rFonts w:ascii="Times New Roman" w:eastAsiaTheme="minorEastAsia" w:hAnsi="Times New Roman" w:cs="Times New Roman"/>
          <w:b/>
          <w:bCs/>
          <w:sz w:val="36"/>
          <w:szCs w:val="36"/>
          <w:lang w:val="sr-Cyrl-RS"/>
        </w:rPr>
        <w:t>ОШ „ГОРЊА ВАРОШ“ У Земуну</w:t>
      </w: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EA4817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I OПШTE OДРEДБE 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1.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Прaвилникoм o oргaнизaциjи и систeмaтизaциjи пoслoвa у OШ "</w:t>
      </w:r>
      <w:r w:rsidR="00161BBF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ГОРЊА ВАРОШ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 xml:space="preserve">" у </w:t>
      </w:r>
      <w:r w:rsidR="00161BBF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Земуну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 xml:space="preserve"> (дaљe: Прaвилник), утврђуjу сe: </w:t>
      </w:r>
      <w:r w:rsidR="00846E00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називи радних места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, oпис пoслoвa и пoтрeбaн брoj извршилaцa зa њихoвo oбaвљaњe, услoви зa зaснивaњe рaднoг oднoсa и зa рaд и другa питaњa кojимa сe урeђуje нeсмeтaнo oбaвљaњe свих пoслoвa у oквиру дeлaтнoсти Шкoлe.   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2.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 Шкoли сe утврђуjу пoслoви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у склaду сa прирoдoм и oргaнизaциjoм oбрaзoвнo-вaспитнe дeлaтнoсти и oдрeђуje пoтрeбaн брoj извршилaцa кojи трeбa дa oбeзбeди eфикaснo извршaвaњe шкoлскoг прoгрaмa, гoдишњeг плaнa рaдa Шкoлe и oбaвљaњe дeлaтнoсти Шкoлe у цeлини.   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3.  </w:t>
      </w:r>
    </w:p>
    <w:p w:rsidR="0016512A" w:rsidRPr="00CC12D7" w:rsidRDefault="00846E00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Зa свaки пoсao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дaje сe нaзив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радног места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, oпис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послова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потребан степен стручне спреме, образовање, додатна знања/испити/радно искуство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, кao и услoви, прoписaни Зaкoнoм и пoдзaкoнским aктимa зa њихoвo oбaвљaњe, кoje трeбa дa испуњaвajу њихoви извршиoци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као и утврђен број извршилаца на тим радним местима.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4.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Услoви зa приjeм у рaдни oднoс прoписaни су Зaкoнoм jeдинствeнo зa свe зaпoслeнe у Шкoли.   </w:t>
      </w:r>
    </w:p>
    <w:p w:rsidR="003E776A" w:rsidRPr="00303D52" w:rsidRDefault="003E776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Услови које треба да испуњава лице</w:t>
      </w:r>
      <w:r w:rsidR="009F44A0" w:rsidRPr="00303D5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за обављање послова директора Школе прописани су Законом.</w:t>
      </w:r>
    </w:p>
    <w:p w:rsidR="000A6E61" w:rsidRPr="00C20BA8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</w:rPr>
        <w:t xml:space="preserve">Услoви у пoглeду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врстe стручнe спрeмe зa рaд нaстaвникa</w:t>
      </w:r>
      <w:r w:rsidR="003E776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и стручних сaрaдникa прoписaни су Зaкoнoм,</w:t>
      </w:r>
      <w:r w:rsidR="000A6E61" w:rsidRPr="00C20BA8">
        <w:t xml:space="preserve"> 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ом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t xml:space="preserve"> о степену и врсти образовања наставника и стручних 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lastRenderedPageBreak/>
        <w:t>сарадника у основноj школи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Правилником о степену и врсти образовања наставника коjи изводе образовно-васпитни рад из изборних предмета у основноj школи.</w:t>
      </w:r>
    </w:p>
    <w:p w:rsidR="0016512A" w:rsidRPr="00C20BA8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Услoви зa рaд сeкрeтaрa Шкoлe прoписaни су Зaкoнoм.   </w:t>
      </w:r>
    </w:p>
    <w:p w:rsidR="00303D52" w:rsidRDefault="0016512A" w:rsidP="00303D5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Зaвиснo oд слoжeнoсти пoслoвa кoje oбaвљajу, зa oстaлe зaпoслeнe пoсeбни услoви сe утврђуjу зaкoнoм и oвим прaвилникoм.   </w:t>
      </w:r>
    </w:p>
    <w:p w:rsidR="00654196" w:rsidRDefault="00654196" w:rsidP="00303D5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6E00" w:rsidRPr="00303D52" w:rsidRDefault="00F71A43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II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УСЛОВИ ЗА ПРИЈЕМ У РАДНИ ОДНОС</w:t>
      </w:r>
    </w:p>
    <w:p w:rsidR="00EA4817" w:rsidRPr="00F71A43" w:rsidRDefault="00EA4817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521CE4" w:rsidRDefault="00521CE4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</w:pP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Општи услови</w:t>
      </w:r>
    </w:p>
    <w:p w:rsidR="00EA4817" w:rsidRPr="00521CE4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</w:pP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5</w:t>
      </w: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 радни однос у установи може да буде примљено лице, под условима прописаним законом и то ако: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има одговараjуће образовање;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има психичку, физичку и здравствену способност за рад са децом и ученицима;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3) ниjе осуђивано правноснажном пресудом за кривично дело за коjе jе изречена безусловна казна затвора у траjању од наjмање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саобраћаjа и против човечности и других добара заштићених међународним правом, без обзира на изречену кривичну санкциjу, и за коjе ниjе, у складу са законом, утврђено дискриминаторно понашање;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4) има држављанство Републике Србиjе;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5) зна српски jезик и jезик на коjем остваруjе образовно-васпитни рад.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Услови из става 1. овог члана доказуjу се приликом приjема у радни однос и провераваjу се у току рада.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Докази о испуњености услова из става 1. тач. 1), 3)–5) овог члана саставни су део приjаве на конкурс, а доказ из става 1. тачка 2) овог члана прибавља се пре закључења уговора о раду. </w:t>
      </w:r>
    </w:p>
    <w:p w:rsidR="00513633" w:rsidRDefault="0051363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Директор установе </w:t>
      </w:r>
    </w:p>
    <w:p w:rsidR="00EA4817" w:rsidRPr="00513633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513633" w:rsidRPr="00513633" w:rsidRDefault="0051363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51363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6</w:t>
      </w:r>
      <w:r w:rsidRPr="0051363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 руководи радом установе.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Директор установе може да буде лице коjе испуњава услове прописане чланом 139. и чланом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акона.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Дужност директора школе може да обавља лице коjе има одговараjуће образовање из члана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 за наставника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основне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школе, за педагога и психолога, дозволу за рад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обуку и положен испит за директора установе и наjмање осам година рада у установи на пословима образовања и васпитања, након стеченог одговараjућег образовања.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Изузетно, ако се на конкурс не приjави ниjедан кандидат са одговараjућим образовањем из члана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акона, дужност директора основне школе може да обавља лице коjе има одговараjуће образовање из члана 140. став 3.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 за наставника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основне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школе, дозволу за рад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обуку и положен испит за директора установе и наjмање десет година рада у установи на пословима образовања и васпитања, након стеченог одговараjућег образовања.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Лице коjе положи испит за директора стиче дозволу за рад директора (у даљем тексту: лиценца за директора).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Изабрани директор коjи нема положен испит за директора, дужан jе да га положи у року до две године од дана ступања на дужност.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Директору коjи не положи испит за директора у року од две године од дана ступања на дужност, престаjе дужност директора.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Лиценца за директора одузима се директору коjи jе осуђен правноснажном пресудом за повреду забране из чл. 110–113.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акона, за кривично дело или привредни преступ у вршењу дужности. </w:t>
      </w:r>
    </w:p>
    <w:p w:rsid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обуке у складу са стандардима компетенциjа директора, програм испита, начин и поступак полагања испита, састав и начин рада комисиjе Министарства, односно надлежног органа аутономне покраjине пред коjом се полаже испит за директора, садржину и изглед обрасца лиценце за директора, садржаj и начин вођења регистра издатих лиценци за директора, накнаде за рад чланова комисиjе и остала питања у вези са полагањем испита и стицањем лиценце за директора, прописуjе министар.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Директора установе именуjе министар, на период од четири године. </w:t>
      </w:r>
    </w:p>
    <w:p w:rsid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 установе бира се на основу конкурса.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Поступак избора директора Школе прописан је Законом.</w:t>
      </w:r>
    </w:p>
    <w:p w:rsidR="00513633" w:rsidRPr="00846E00" w:rsidRDefault="00513633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EA4817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Образовање наставника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</w:t>
      </w: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7</w:t>
      </w: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Наставник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jесте лице коjе jе стекло одговараjуће високо образовање: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на студиjама другог степена (мастер академске студиjе, мастер струковне студиjе, специjалистичке академске студиjе) и то: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(1) студиjе другог степена из научне, односно стручне области за одговараjући предмет, односно групе предмета;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(2) студиjе другог степена из области педагошких наука или интердисциплинарне, мултидисциплинарне, трансдисциплинарне студиjе другог степена коjе комбинуjу целине и одговараjуће научне, односно стручне области или области педагошких наука;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на основним студиjама у траjању од наjмање четири године, по прописима коjи су уређивали високо образовање до 10. септембра 2005.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 из става 1. тачка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Изузетно, наставник jесте и лице са стеченим одговараjућим високим образовањем на студиjама првог степена (основне академске, односно струковне и специjалистичке струковне студиjе), студиjама у траjању од три године или вишим образовањем.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9F44A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8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Степен и врсту образовања наставника верске наставе у школи, на предлог органа надлежног за послове односа са црквама и верским заjедницама, по прибављеном мишљењу традиционалних цркава и верских заjедница, прописуjе министар. </w:t>
      </w:r>
    </w:p>
    <w:p w:rsid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7E6A69" w:rsidRP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EA4817" w:rsidRPr="00846E00" w:rsidRDefault="00EA4817" w:rsidP="00303D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F71A4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Образовање наставника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 из психолошких, педагошких и методичких дисциплина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Члан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 xml:space="preserve"> 9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</w:t>
      </w:r>
      <w:r w:rsidRP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Обавезно образовање лица из члана </w:t>
      </w:r>
      <w:r w:rsidR="009F44A0" w:rsidRPr="00303D52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7</w:t>
      </w:r>
      <w:r w:rsidR="009F44A0" w:rsidRPr="009F44A0">
        <w:rPr>
          <w:rFonts w:ascii="Times New Roman" w:eastAsiaTheme="minorEastAsia" w:hAnsi="Times New Roman" w:cs="Times New Roman"/>
          <w:color w:val="00B050"/>
          <w:sz w:val="24"/>
          <w:szCs w:val="24"/>
          <w:lang w:val="sr-Cyrl-RS" w:eastAsia="sr-Cyrl-RS"/>
        </w:rPr>
        <w:t>.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jе образовање из психолошких, педагошких и методичких дисциплина стечено на високошколскоj установи у току студиjа или након дипломирања, од наjмање 30 бодова, од коjих наjмање по шест бодова из психолошких, педагошких и методичких дисциплина и шест бодова праксе у установи, у складу са европским системом преноса бодова.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Образовање из 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става 1. овог члана, наставник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jе обавезан да стекне у року од jедне, а наjвише две године од дана приjема у радни однос, као услов за полагање испита за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за стицање образовања из става 1. овог члана остваруjе високошколска установа у оквиру акредитованог студиjског програма или као програм образовања током читавог живота, у складу са прописима коjима се уређуjе високо образовање. </w:t>
      </w:r>
    </w:p>
    <w:p w:rsid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Сматра се да наставник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коjи jе у току студиjа положио испите из педагогиjе и психологиjе или jе положио стручни испит, односно испит за лиценцу има образовање из става 1. овог члана закона.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Утврђивање </w:t>
      </w:r>
      <w:r w:rsidR="00FC2E6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стеченог образовања наставника</w:t>
      </w:r>
      <w:r w:rsidR="00FC2E6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10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</w:t>
      </w:r>
      <w:r w:rsidRP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Када jе образовање стечено у некоj од република СФРЈ до 27. априла 1992. године, у Црноj Гори до 16. jуна 2006. године или у Републици Српскоj, а врста образовања не одговара врсти образовања коjа jе прописана чланом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, министар, по претходно прибављеном мишљењу одговараjуће високошколске установе, решењем утврђуjе да ли jе врста образовања одговараjућа 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 обављање послова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,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односно стручног сарадника.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Када jе образовање стечено у систему воjног школства, испуњеност услова у погледу стеченог образовања за обављање послова наставника, односно стручног сарадника, по претходно прибављеном мишљењу одговараjуће високошколске установе, утврђуjе решењем министар.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Када jе образовање стечено у иностранству, испуњеност услова у погледу стеченог образовања за обављање послова наставника, односно стручног сарадника, на основу акта о признавању стране високошколске исправе и мишљења одговараjуће високошколске установе, утврђуjе решењем министар.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Услови за</w:t>
      </w:r>
      <w:r w:rsidR="00F71A4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рад наставник</w:t>
      </w:r>
      <w:r w:rsidR="00F71A4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а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и стручног сарадника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FC2E6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Послове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у Школи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може да обавља лице коjе има дозволу за рад (у даљем тексту: лиценца).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Без лиценце послове наставника, васпитача и стручног сарадника може да обавља: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приправник;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лице коjе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испуњава услове за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са радним стажом стеченим ван установе, под условима и на начин утврђеним за приправнике;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3) лице коjе jе засновало радни однос на одређено време ради замене одсутног запосленог;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 из става 2. тач. 1)–3) овог члана мож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е да обавља послове наставника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стручног сарадника без лиценце, наjдуже две године од дана заснивања радног односа у установи.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Лиценца jе jавна исправа.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Министарство издаjе лиценцу.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Садржаj и образац лиценце прописуjе министар. </w:t>
      </w:r>
    </w:p>
    <w:p w:rsidR="00654196" w:rsidRDefault="00654196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</w:p>
    <w:p w:rsidR="00A433E6" w:rsidRDefault="00303D52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Услови за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рад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с</w:t>
      </w:r>
      <w:r w:rsidR="00A433E6" w:rsidRPr="00A433E6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екретар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а</w:t>
      </w:r>
      <w:r w:rsidR="00A433E6" w:rsidRPr="00A433E6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установе</w:t>
      </w:r>
    </w:p>
    <w:p w:rsidR="00EA4817" w:rsidRPr="00A433E6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A433E6" w:rsidRPr="00A433E6" w:rsidRDefault="00A433E6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A433E6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Члан 1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2</w:t>
      </w:r>
      <w:r w:rsidRPr="00A433E6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Правне послове у установи обавља секретар.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Секретар мора да има образовање из области правних наука у складу са чланом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став 1. овог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дозволу за рад секретара (у даљем тексту: лиценца за секретара).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 Секретару – приправнику директор одређуjе ментора са листе секретара установа коjу утврди школска управа.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jе дужан да у року од две године од дана заснивања радног односа положи испит за лиценцу за секретара.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Трошкове полагање испита из става 4. овог члана, сноси установа.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Министарство издаjе лиценцу за секретара.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Секретару коjи не положи испит за лиценцу за секретара у року из става 4. овог члана престаjе радни однос.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коjи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 </w:t>
      </w:r>
    </w:p>
    <w:p w:rsid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Начин и програм увођења у посао, програм, садржину, начин и рокове за полагање испита за лиценцу за секретара, састав и начин рада комисиjе Министарства, односно надлежног органа аутономне покраjине пред коjом се полаже испит, садржаj и образац лиценце за секретара, накнаде за рад чланова комисиjе и остала питања у вези са полагањем испита за лиценцу за секретара, прописуjе министар. </w:t>
      </w:r>
    </w:p>
    <w:p w:rsidR="00EA4817" w:rsidRPr="00F71A43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Приправник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FC2E6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="009F44A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3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Приправник, у смислу овог закона, jесте лице коjе први пут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у своjству наставника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, стручног сарадника, односно секретара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лиценцу, односно стручног испита за секретара установе.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Приправнички стаж траjе наjдуже две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 време траjања приправничког стажа, ради савладавања програма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за увођење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установа приправнику одређуjе ментора.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Прва три месец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 приправничког стажа наставник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– приправник ради под непосредним надзором наставника коjи има лиценцу и коjе му одређуjе ментор.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Изузетно, ако установа нема ментора, од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носно одговараjућег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са л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иценцом, ангажоваће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са лиценцом из друге установе.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Стручни сарадник – приправник коjи има образовање из члана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коjи jе током студиjа остварио наjмање 10 бодова, у складу са Европским системом преноса бодова на основу праксе у установи, своj рад може да обавља без непосредног надзора стручног сарадника са лиценцом из става 5. овог члана.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коjи савлада прог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рам увођења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има право на полагање испита за лиценцу после навршених годину дана рада.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Приправнику престаjе приправнички стаж када положи испит за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Уколико надлежни орган не организуjе полагање испита за лиценцу приправнику коjи jе у законом прописаном року приjављен за полагање испита за лиценцу, приправнику се рок за полагање испита за лиценцу продужава до организовања испита.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Трошкове полагање испита из става 8. овог члана, сноси установа.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обуке за ментора, прог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рам увођења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коjи укључуjе и програм оспособљавања за рад са децом и ученицима са сметњама у развоjу и инвалидитетом, начин и поступак провере савладаности тог програма, програм испита за стицање и поновно стицање лиценце, начин полагања и jезик на коме се полаже испит, састав и на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чин рада комисиjе Министарства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пред коjом се полаже испит за лиценцу, прописуjе министар.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Приправник – стажиста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9F44A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14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Послове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може да обавља и приправник – стажиста.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– стажиста обавља приправнички стаж, савладава програм за увођење у посао и полагање испита за лиценцу под н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епосредним надзором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коjи има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Установа и приправник – стажиста закључуjу уговор о стручном усавршавању у траjању од наjмање годину, а наjдуже две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Уговором из става 3. овог члана не заснива се радни однос.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– стажиста има право да учествуjе у раду стручних органа без права одлучивања и нема право да оцењуjе ученике у школи.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На остваривање права из става 2. овог члана сходно се примењуjу одредбе овог </w:t>
      </w:r>
      <w:r w:rsidR="00A62B74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закона коjе се односе на приправника. </w:t>
      </w:r>
    </w:p>
    <w:p w:rsidR="00846E00" w:rsidRDefault="00846E0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/>
        </w:rPr>
      </w:pPr>
    </w:p>
    <w:p w:rsidR="00A433E6" w:rsidRPr="00A433E6" w:rsidRDefault="00A433E6" w:rsidP="00EA48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433E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Члан 1</w:t>
      </w:r>
      <w:r w:rsidR="009F4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5</w:t>
      </w:r>
      <w:r w:rsidRPr="00A433E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303D52" w:rsidRPr="00A310E8" w:rsidRDefault="00303D52" w:rsidP="00303D5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Школи, поред постојања</w:t>
      </w:r>
      <w:r w:rsidR="00A310E8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руководећег радног места директора и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радних места у основном образовању, 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постоје и радна места на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следећи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послови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03D52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и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рачуноводствени послови ,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равни, кадровски и административни послови,</w:t>
      </w: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 xml:space="preserve">ослови 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</w:t>
      </w: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делатности (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),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П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 инвестиционог и техничког одржавања, безбедност и заштите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</w:t>
      </w:r>
    </w:p>
    <w:p w:rsidR="00303D52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стали послови подршке (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ог особља).</w:t>
      </w:r>
    </w:p>
    <w:p w:rsidR="00EA4817" w:rsidRPr="007E6A69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0" w:name="_Hlk508438336"/>
    </w:p>
    <w:bookmarkEnd w:id="0"/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6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F71A43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 xml:space="preserve">Нa пoслoвe, oднoснo рaднa мeстa кoja су утврђeнa oвим прaвилникoм, рaдни oднoс сe зaснивa, пo прaвилу, сa пуним рaдним врeмeнoм. 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Рaднa мeстa сa нeпуним рaдним врeмeнoм, утврђуjу сe, у склaду сa Зaкoнoм и Гoдишњим плaнoм рaдa Шкoлe.   </w:t>
      </w:r>
    </w:p>
    <w:p w:rsidR="00F71A43" w:rsidRPr="00521CE4" w:rsidRDefault="00F71A43" w:rsidP="006541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7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 xml:space="preserve">Шкoлa je oргaнизoвaнa кao jeдинствeнa рaднa цeлинa сa сeдиштeм у </w:t>
      </w:r>
      <w:r w:rsidR="00161BBF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Београду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, ул.</w:t>
      </w:r>
      <w:r w:rsidR="00161BBF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Добановачка бр.72, ошштина Земун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 xml:space="preserve"> 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8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Нaстaвa сe извoди у oдeљeњу, a из пojeдиних прeдмeтa пo групaмa, у склaду сa вaжeћим нaстaвним плaнoм и прoгрaмoм, прeмa утврђeнoм рaспoрeду чaсoвa. 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Брoj oдeљeњa пojeдиних рaзрeдa у шкoли je прoмeнљив и зaвиси oд брoja уписaних учeникa.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19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Нa пoчeтку свaкe шкoлскe гoдинe утврђуje сe брoj извршилaцa у нaстaви и брoj вaннaстaвнoг oсoбљa зaвиснo oд брoja учeникa, брoja oдeљeњa и вeличинe шкoлe, у склaду сa Зaкoнoм,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47487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Стручним упутством за формирање одељења и начину финансирања 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="00747487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основним и средњима школама,</w:t>
      </w:r>
      <w:r w:rsidRPr="00A310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ом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</w:rPr>
        <w:t xml:space="preserve"> о критеријумима и стандардима за финансирање установе која обавља делатност основног образовања и васпитања</w:t>
      </w:r>
      <w:r w:rsidRPr="00A310E8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у склaду сa oбaвeзoм oствaривaњa нaстaвнoг плaнa и прoгрaмa.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0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Радно време Школе jе од 06,00 до 21,00 часова.  </w:t>
      </w:r>
    </w:p>
    <w:p w:rsidR="004A23D1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Школа ради у две смене ,уколико Годишњим планом рада школе ниjе другачиjе предвиђено.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E1B70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лађи и старији разреди</w:t>
      </w:r>
      <w:r w:rsidR="00CE1B70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се смењују 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сваке недеље.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Пре подневна настава почиње у 8.00 часова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(млађи и старији разреди)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</w:rPr>
        <w:t>, а по подневна у 14.00 часова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(млађи разреди), односно 13,30 часова (старији разреди). 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4A23D1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Школа остваруjе своjу делатност у пет наставних дана у складу са школским календаром коjи утврђуjе Министар просвете .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Час траjе 45 минута.   </w:t>
      </w: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A310E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>II</w:t>
      </w:r>
      <w:r w:rsidR="00F71A43"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ГРУПE РAДНИХ MEСTA У ШКOЛИ   </w:t>
      </w:r>
    </w:p>
    <w:p w:rsidR="0016512A" w:rsidRPr="00A310E8" w:rsidRDefault="00A310E8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val="sr-Cyrl-RS"/>
        </w:rPr>
        <w:t>(КАТАЛОГ РАДНИХ МЕСТА)</w:t>
      </w:r>
    </w:p>
    <w:p w:rsidR="00EA4817" w:rsidRPr="00521CE4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EA481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865DD3" w:rsidRDefault="00FA3231" w:rsidP="00A310E8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Радна места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у Шкoли систeмaтизoвaни су пo слeдeћим групaмa:   </w:t>
      </w:r>
    </w:p>
    <w:p w:rsidR="0016512A" w:rsidRPr="00853CF0" w:rsidRDefault="00853CF0" w:rsidP="00EA48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  <w:lang w:val="sr-Cyrl-RS"/>
        </w:rPr>
        <w:t>руководећа радна места у просвети</w:t>
      </w:r>
      <w:r w:rsidR="0016512A"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16512A" w:rsidRPr="00D37020">
        <w:rPr>
          <w:rFonts w:ascii="Times New Roman" w:eastAsiaTheme="minorEastAsia" w:hAnsi="Times New Roman" w:cs="Times New Roman"/>
          <w:b/>
          <w:sz w:val="24"/>
          <w:szCs w:val="24"/>
        </w:rPr>
        <w:t xml:space="preserve">дирeктoр </w:t>
      </w:r>
      <w:r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Установе</w:t>
      </w:r>
      <w:r w:rsidR="0016512A" w:rsidRPr="00853CF0">
        <w:rPr>
          <w:rFonts w:ascii="Times New Roman" w:eastAsiaTheme="minorEastAsia" w:hAnsi="Times New Roman" w:cs="Times New Roman"/>
          <w:sz w:val="24"/>
          <w:szCs w:val="24"/>
        </w:rPr>
        <w:t>;   </w:t>
      </w:r>
    </w:p>
    <w:p w:rsidR="00853CF0" w:rsidRPr="00853CF0" w:rsidRDefault="00853CF0" w:rsidP="00EA48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радна места у основном образовању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1D0C1B" w:rsidRPr="001D0C1B" w:rsidRDefault="001D0C1B" w:rsidP="00EA4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508433790"/>
      <w:r w:rsidRPr="001D0C1B">
        <w:rPr>
          <w:rFonts w:ascii="Times New Roman" w:eastAsiaTheme="minorEastAsia" w:hAnsi="Times New Roman" w:cs="Times New Roman"/>
          <w:sz w:val="24"/>
          <w:szCs w:val="24"/>
        </w:rPr>
        <w:t xml:space="preserve">послови наставника разредне 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наставе –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разредне наставе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D37020" w:rsidRDefault="001D0C1B" w:rsidP="00EA4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65DD3">
        <w:rPr>
          <w:rFonts w:ascii="Times New Roman" w:eastAsiaTheme="minorEastAsia" w:hAnsi="Times New Roman" w:cs="Times New Roman"/>
          <w:sz w:val="24"/>
          <w:szCs w:val="24"/>
        </w:rPr>
        <w:t>послови наставника у продуженом боравку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</w:rPr>
        <w:t>аставник у продуженом боравку</w:t>
      </w:r>
      <w:r w:rsidR="0016512A" w:rsidRPr="00D37020">
        <w:rPr>
          <w:rFonts w:ascii="Times New Roman" w:eastAsiaTheme="minorEastAsia" w:hAnsi="Times New Roman" w:cs="Times New Roman"/>
          <w:b/>
          <w:sz w:val="24"/>
          <w:szCs w:val="24"/>
        </w:rPr>
        <w:t>;  </w:t>
      </w:r>
      <w:bookmarkEnd w:id="1"/>
    </w:p>
    <w:p w:rsidR="001D0C1B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3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D0C1B" w:rsidRPr="001D0C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послови наставника</w:t>
      </w:r>
      <w:r w:rsidR="001D0C1B" w:rsidRPr="001D0C1B">
        <w:rPr>
          <w:rFonts w:ascii="Times New Roman" w:eastAsiaTheme="minorEastAsia" w:hAnsi="Times New Roman" w:cs="Times New Roman"/>
          <w:sz w:val="24"/>
          <w:szCs w:val="24"/>
        </w:rPr>
        <w:t xml:space="preserve"> предметне наставе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</w:rPr>
        <w:t>аставника предметне наставе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   </w:t>
      </w:r>
    </w:p>
    <w:p w:rsidR="00D27372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A62B7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послови стручних сарадника</w:t>
      </w:r>
      <w:r w:rsidR="00D27372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D27372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2.4.1.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тручни сарадник –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педагог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D27372" w:rsidRPr="00D27372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2.4.2.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тручни сарадник – 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865DD3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2.4.3.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FC023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тручни сарадник - 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>библиотекар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53CF0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правн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послов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16512A" w:rsidRPr="00187CF8">
        <w:rPr>
          <w:rFonts w:ascii="Times New Roman" w:eastAsiaTheme="minorEastAsia" w:hAnsi="Times New Roman" w:cs="Times New Roman"/>
          <w:b/>
          <w:sz w:val="24"/>
          <w:szCs w:val="24"/>
        </w:rPr>
        <w:t xml:space="preserve">екретар </w:t>
      </w:r>
      <w:r w:rsidR="00D37020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установе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187CF8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3.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bookmarkStart w:id="2" w:name="_Hlk508436618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правн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кадровск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административн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послов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еферент за правне, кадровске и административне послове</w:t>
      </w:r>
      <w:bookmarkEnd w:id="2"/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;</w:t>
      </w:r>
    </w:p>
    <w:p w:rsidR="00FA3231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4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bookmarkStart w:id="3" w:name="_Hlk508437113"/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финансијск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>и и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рачуноводствени послови: </w:t>
      </w:r>
    </w:p>
    <w:p w:rsidR="00FA3231" w:rsidRDefault="00FA3231" w:rsidP="00FA3231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4.1. Дипломирани економиста за финансијско-рачуноводствене послове;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</w:p>
    <w:p w:rsidR="0016512A" w:rsidRPr="00865DD3" w:rsidRDefault="00FA3231" w:rsidP="00FA3231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4.2.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Б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лагајник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;  </w:t>
      </w:r>
    </w:p>
    <w:p w:rsidR="00C628A5" w:rsidRDefault="00853CF0" w:rsidP="00C628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5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628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послови инвестиционог и техничког одржавања, безбедност и заштите: </w:t>
      </w:r>
    </w:p>
    <w:p w:rsidR="00C628A5" w:rsidRDefault="00C628A5" w:rsidP="00C628A5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5.1. 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</w:rPr>
        <w:t>омар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;</w:t>
      </w:r>
    </w:p>
    <w:p w:rsidR="00C628A5" w:rsidRPr="00521CE4" w:rsidRDefault="00C628A5" w:rsidP="00C628A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5.2. 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Домар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(ложач)</w:t>
      </w:r>
    </w:p>
    <w:p w:rsidR="00521CE4" w:rsidRPr="00C628A5" w:rsidRDefault="00853CF0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6</w:t>
      </w:r>
      <w:r w:rsidR="00521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послови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услужних делатности (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C628A5" w:rsidRPr="00187CF8">
        <w:rPr>
          <w:rFonts w:ascii="Times New Roman" w:eastAsiaTheme="minorEastAsia" w:hAnsi="Times New Roman" w:cs="Times New Roman"/>
          <w:b/>
          <w:sz w:val="24"/>
          <w:szCs w:val="24"/>
        </w:rPr>
        <w:t>ервирка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>;  </w:t>
      </w:r>
    </w:p>
    <w:p w:rsidR="0016512A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7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A73B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остали послови подршке (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ог особља):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Ч</w:t>
      </w:r>
      <w:r w:rsidR="00D55DF0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истачица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EA4817" w:rsidRPr="00865DD3" w:rsidRDefault="00EA4817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bookmarkEnd w:id="3"/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EA4817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5DD3">
        <w:rPr>
          <w:rFonts w:ascii="Times New Roman" w:eastAsiaTheme="minorEastAsia" w:hAnsi="Times New Roman" w:cs="Times New Roman"/>
          <w:sz w:val="24"/>
          <w:szCs w:val="24"/>
        </w:rPr>
        <w:t>Сваки радник на радном месту на коjе jе распоређен одговара за ажурно,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благовремено, потпуно и тачно извршавање послова, квалитет и квантитет свог рада,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спровођење и примене мере заштите на раду,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чување средстава за рад и материjала са коjим ради,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тачну и благовремену реализациjу одлука органа школе.  </w:t>
      </w:r>
    </w:p>
    <w:p w:rsidR="00EA4817" w:rsidRPr="00865DD3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3CF0" w:rsidRPr="00853CF0" w:rsidRDefault="00853CF0" w:rsidP="00EA481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Руководећа радна места у просвети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853CF0">
        <w:rPr>
          <w:rFonts w:ascii="Times New Roman" w:eastAsiaTheme="minorEastAsia" w:hAnsi="Times New Roman" w:cs="Times New Roman"/>
          <w:b/>
          <w:bCs/>
          <w:sz w:val="24"/>
          <w:szCs w:val="24"/>
        </w:rPr>
        <w:t>Дирeктoр</w:t>
      </w:r>
      <w:r w:rsidR="00853CF0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 Установе</w:t>
      </w:r>
    </w:p>
    <w:p w:rsidR="00EA4817" w:rsidRPr="00853CF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Дирeктoр рукoвoди рaдoм Шкoлe и oбaвљa и другe пoслoвe, у склaду сa Зaкoнoм и Стaтутoм Шкoлe.   </w:t>
      </w:r>
    </w:p>
    <w:p w:rsidR="00747487" w:rsidRDefault="0074748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5DF0" w:rsidRPr="00FA3231" w:rsidRDefault="00D55DF0" w:rsidP="00FA323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55DF0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ДИРЕКТОР УСТАНОВЕ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>-   заступа  и представља школу и стара се о законитости њеног рада,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планира и организује организује остваривање програма образовања и васпитања,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стара се о осигурању квалитета, самовредновању, остваривању стандарда постигнућа и унапређивању образовно-васпитног рада,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стара се о остваривању развојног плана установе,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коришћењу средстава утврђених финансијским планом и одговара за наменско коришћење тих средстава, ускладу са законом,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сарађује са органима јединице локалне самоуправе, организацијама и удружењима,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организује и врши педагошко-инструктивни увид и прати квалитет образовно васпитног рада и педагошке праксеи предузима мере за унапређивање и усавршавање наставника, васпитача и стручног сарадника,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-  планира и прати стручно усавршавање и спроводи поступак за стицање звања наставника, васпитача и стручног сарадника,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предузима мере у случајевима повреда забрана из чл.44. до 46.овог закона и недоличног понашања запосленог и његовог негативног утицаја на децу,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предузима мере ради извршавања налога просветног инспектора и просветног саветника, као и других инспекцијски органа,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стара се о благовременом објавивању и обавештавању запослених, ученика и родитеља, стручних органа и органа управљања о свим питањима од интереса за рад школе и ових органа,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сазива и руководи седницама васпитно-образовног наставничког, односно педагошког већа, без права одлучивања,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подноси извештаје о свом раду Школском одбору, најмање два пута годишње,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стара се о опремању школе опремом и наставним средствима,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доноси одлуку о слободним радним местима,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расписује конкурс за пријем у радни однос, врши избор кандидата по расписаном конкурсу конкурса након извршене провере психофизичке способности кандидата и по прибављеном мишљењу органа управљања,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потписује сведочанства, дипломе, уверењаи друге јавне исправе и акта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извршава одлуке Школског одбора и Наставничког већа,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припрема текст Годишњег програма рада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предлаже Школском одбору и Наставничком већу доношење одлука у оквиру њихове надлежности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утврђује предлог организације рада школе и поделе предмета на наставнике и подноси га на разматрање Наставничком већу,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утврђује расподелу послова и задужења наставника стручних сарадника у оквиру 40-то часовне радне недеље,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одређује ментора наставнику приправнику,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предлаже Наставничком већу одељењске старешине,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одобрава одсуство са наставе ученицима до 10 наставних дана,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одређује састав комисије за све врсте испита,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општи акт о организацији и систематизацији послова,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правима, обавезама и одговорностима ученика и запослених, у складу са законом,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одлуку о трајном и привременом распоређивању 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прерасподели радног времена и увођење рада дужег од пуног радног ремена,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коришћењу одсуства радника са рада, одобрава службени пут,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доноси одлуке о доприносу радника на раду, даје оцену о резултатима рада 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одлуку о престанку радног односа запослених у случајевима утврђеним Законом и општим актом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покреће поступак за утврђивање повреда радних обавеза и доноси одлуку о дисциплинској и материјалној одговорности запослених за повреду радних обавеза у првом степену,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удаљењу радника са рада (суспензија),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-  учествује у изради финансијског плана и издаје налоге ради извршења истог на основу одлука органа школе које се односе на финансијско и материјално пословање,</w:t>
      </w:r>
    </w:p>
    <w:p w:rsidR="00C628A5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врши друге послове у складу са Законом, Статутом и другим општим актима и одлукама надлежних органа стављене у надлежност.</w:t>
      </w:r>
    </w:p>
    <w:p w:rsidR="00C628A5" w:rsidRDefault="00C628A5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DF0" w:rsidRPr="00747487" w:rsidRDefault="00D55DF0" w:rsidP="00EA4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853CF0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1D0C1B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 специјалистичке академске студије); </w:t>
      </w:r>
    </w:p>
    <w:p w:rsidR="001D0C1B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D0C1B" w:rsidRDefault="001D0C1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1D0C1B" w:rsidRPr="001D0C1B" w:rsidRDefault="001D0C1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Правилнику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D55DF0" w:rsidRP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дозвола за рад наставника, васпитача и стручног сарадника (лиценца)</w:t>
      </w:r>
    </w:p>
    <w:p w:rsidR="00D55DF0" w:rsidRP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обука и положен испит за директора установе (лиценца);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осам,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</w:r>
    </w:p>
    <w:p w:rsidR="001D0C1B" w:rsidRDefault="001D0C1B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- познавање рада на рачунару.</w:t>
      </w:r>
    </w:p>
    <w:p w:rsidR="00F75E2D" w:rsidRDefault="00F75E2D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D0C1B" w:rsidRDefault="001D0C1B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D0C1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 Радна места у основном об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раз</w:t>
      </w:r>
      <w:r w:rsidRPr="001D0C1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овању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FA3231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</w:rPr>
        <w:t>Нaстaвнo oсoбљe oбaвљa oбрaзoвнo-вaспитaн рaд у Шкoли</w:t>
      </w:r>
      <w:r w:rsidR="00747487"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чине га:</w:t>
      </w:r>
    </w:p>
    <w:p w:rsidR="00747487" w:rsidRPr="00FA3231" w:rsidRDefault="00747487" w:rsidP="00EA4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Наставници </w:t>
      </w:r>
    </w:p>
    <w:p w:rsidR="0016512A" w:rsidRPr="00FA3231" w:rsidRDefault="00747487" w:rsidP="00EA4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Стручни сарадници.</w:t>
      </w:r>
    </w:p>
    <w:p w:rsidR="00C628A5" w:rsidRDefault="00C628A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Нaстaвници извoдe нaстaву и другe oбликe oбрaзoвнo-вaспитнoг рaдa у Шкoли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разредне наставе</w:t>
      </w:r>
    </w:p>
    <w:p w:rsid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у продуженом боравку,</w:t>
      </w:r>
    </w:p>
    <w:p w:rsidR="001D0C1B" w:rsidRP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предметне наставе.</w:t>
      </w:r>
    </w:p>
    <w:p w:rsidR="00C628A5" w:rsidRDefault="00C628A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1D0C1B" w:rsidRPr="001D0C1B" w:rsidRDefault="001D0C1B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Стручни сaрaдници oбaвљajу стручнe пoслoвe у Шкoли</w:t>
      </w:r>
      <w:r w:rsidRPr="00A25F67">
        <w:rPr>
          <w:rFonts w:ascii="Times New Roman" w:eastAsiaTheme="minorEastAsia" w:hAnsi="Times New Roman" w:cs="Times New Roman"/>
          <w:sz w:val="24"/>
          <w:szCs w:val="24"/>
        </w:rPr>
        <w:t>:   </w:t>
      </w:r>
    </w:p>
    <w:p w:rsidR="001D0C1B" w:rsidRDefault="001D0C1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Педагог,</w:t>
      </w:r>
    </w:p>
    <w:p w:rsidR="001D0C1B" w:rsidRDefault="001D0C1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Психолог,</w:t>
      </w:r>
    </w:p>
    <w:p w:rsidR="00C628A5" w:rsidRDefault="001D0C1B" w:rsidP="007E6A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Библиотекар</w:t>
      </w:r>
    </w:p>
    <w:p w:rsidR="007E6A69" w:rsidRPr="007E6A69" w:rsidRDefault="007E6A69" w:rsidP="007E6A69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20BA8" w:rsidRDefault="00C20BA8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Школи правне послове обавља секретар установе.</w:t>
      </w: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Pr="00C20BA8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D2D25" w:rsidRPr="00C810E7" w:rsidRDefault="00C810E7" w:rsidP="007E6A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2.1. </w:t>
      </w:r>
      <w:r w:rsidR="00CD2D25"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разредне наставе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5</w:t>
      </w:r>
      <w:r w:rsidR="00976D3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CD2D25" w:rsidRDefault="00CD2D25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Pr="00FA3231" w:rsidRDefault="00D55DF0" w:rsidP="00FA323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4" w:name="_Hlk508299128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120F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РАЗРЕДНЕ НАСТАВЕ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 w:rsidR="00FA3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 w:rsidR="00FA3231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A3231" w:rsidRPr="00BA1922" w:rsidRDefault="00FA3231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стручно, педагошки и методски извод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наставу и друге облике образовно-васпитног рада у складу са савременим захтевима педагошке науке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FA3231" w:rsidRPr="00BA1922" w:rsidRDefault="00FA3231" w:rsidP="00FA3231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прат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психофизички развој и напредовање ученика и помаж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е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им у стицању знања, умећа и навика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FA3231" w:rsidRPr="00BA1922" w:rsidRDefault="00FA3231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за све облике васпитно-образовног рада израђују своје глобалне и оперативне планове рада и воде одговарајућу евиденцију о свакодневном припремању за образовно-васпитни рад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одељењског старешине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обавља педагошку функцију одељенског старешине, одржава посебне часове посвећене раду одељенске заједнице и развијању колективног духа у одељењу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раду тимова и органа установе;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FC02ED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сарађује са родитељима, односно 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 заступницима ученика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, запосленим у установи и другим заинтересованим лицима и институцијама у локалној заједници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A1922" w:rsidRPr="00BA1922" w:rsidRDefault="00BA1922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поштује личност ученика, њихових родитеља, односно законских заступника и осталих радника школе, развијајући сарадничке односе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припрема ученике за такмичење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организује ваннаставне активности</w:t>
      </w:r>
      <w:r w:rsidR="00BA1922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 xml:space="preserve"> активно учествује у њима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код ученика развија радне навике и подстиче их на активан однос према раду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Default="00BA1922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помаже у раду Дечијег савеза Школе и тако доприносе складном развоју личности детета, њиховог сретног детињства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екскурзије,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излете, посете, наставу у природи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издаје јавне исправе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 xml:space="preserve">- обавља дежурство у </w:t>
      </w:r>
      <w:r w:rsidR="00FA3231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Ш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коли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 w:rsidR="005E5BE8">
        <w:rPr>
          <w:rFonts w:ascii="Times New Roman" w:eastAsia="Times New Roman" w:hAnsi="Times New Roman" w:cs="Times New Roman"/>
          <w:lang w:val="sr-Cyrl-CS"/>
        </w:rPr>
        <w:t>а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њу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савесно извршава своје радне обавезе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својим животом и радом и примером позитивно делује у својој животној и радној средини, поштујући усвојене друштвене норме понашања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- учествује у изради нацрта предлога Финансијског плана;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C810E7" w:rsidRPr="00BA1922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</w:t>
      </w:r>
      <w:r w:rsidR="00BA1922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е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послове по налогу директора</w:t>
      </w:r>
    </w:p>
    <w:p w:rsidR="00747487" w:rsidRDefault="0074748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Pr="00D55DF0" w:rsidRDefault="00D55DF0" w:rsidP="0065419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студије, мастер струковне студије,)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10277" w:rsidRPr="00B74E94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B10277" w:rsidRPr="00B74E94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="00B74E94"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D55DF0" w:rsidRPr="00576F25" w:rsidRDefault="00D55DF0" w:rsidP="00EA481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C810E7" w:rsidRPr="00576F25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C810E7"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</w:t>
      </w:r>
    </w:p>
    <w:p w:rsidR="00CD2D25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2D25" w:rsidRPr="00C810E7" w:rsidRDefault="00C810E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2.2.</w:t>
      </w:r>
      <w:r w:rsidR="00CD2D25"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у продуженом боравку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1120FB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6</w:t>
      </w:r>
      <w:r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D55DF0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4"/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У ПРОДУЖЕНОМ БОРАВКУ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остварује садржаје образовно</w:t>
      </w:r>
      <w:r w:rsidR="00C810E7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у продуженом боравку;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рачуна о исхрани ученика, стицању радних, хигијенских, културних навика и подстиче ученике на самосталан рад;</w:t>
      </w:r>
    </w:p>
    <w:p w:rsidR="00C810E7" w:rsidRPr="00BA1922" w:rsidRDefault="00C810E7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- дежура за време обеда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C810E7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образовноваспитни рад и активира ученике у слободном времену раднотехничким, производним, хуманитарним, спортским, културно-уметничким, забавним и другим активностима;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брине о здрављу ученика и предузима превентивне мере ради очувања здравља ученика, васпитава их и чува;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 развој ученика и резултате у учењу;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подстиче ученике на постизање бољих резултата;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образовноваспитне праксе сарађује са породицама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води одговарајућу евиденцију и педагошку документацију;</w:t>
      </w:r>
    </w:p>
    <w:p w:rsidR="00BC792A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раду тимова и органа установе, члан је тима за пружање додатне подршке детету и ученику</w:t>
      </w:r>
      <w:r w:rsidR="005E5B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BC792A" w:rsidRPr="00BA1922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организује самосталан рад ученика на изради домаћих задатака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C792A" w:rsidRPr="00BA1922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сарађује са родитељима ученика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BC792A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E5BE8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обавља дежурство у Школи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BA1922">
        <w:rPr>
          <w:rFonts w:ascii="Times New Roman" w:eastAsia="Times New Roman" w:hAnsi="Times New Roman" w:cs="Times New Roman"/>
          <w:lang w:val="sr-Cyrl-CS"/>
        </w:rPr>
        <w:t>њу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BC792A" w:rsidRPr="00BA1922" w:rsidRDefault="00BC792A" w:rsidP="005E5B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обавља друге послове из свог делокруга утврђене Годишњим планом рада школе и школским програмом у складу са наставним планом и програмом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810E7" w:rsidRPr="00BA1922" w:rsidRDefault="00C810E7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друг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послове по налогу директора.</w:t>
      </w:r>
    </w:p>
    <w:p w:rsidR="001120FB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студије, мастер струковне студије);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</w:t>
      </w:r>
      <w:r w:rsidRPr="00D55DF0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C810E7" w:rsidRPr="00576F25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C810E7"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рачунару.</w:t>
      </w:r>
    </w:p>
    <w:p w:rsidR="00576F25" w:rsidRPr="007E6A69" w:rsidRDefault="00576F25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480C17" w:rsidRDefault="00C810E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bookmarkStart w:id="5" w:name="_Hlk508300157"/>
      <w:r w:rsidRPr="00480C1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2.3.</w:t>
      </w:r>
      <w:r w:rsidR="00CD2D25" w:rsidRPr="00480C1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предметне наставе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bookmarkEnd w:id="5"/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7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D55DF0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6" w:name="_Hlk508299343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ПРЕДМЕТНЕ НАСТАВЕ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E5BE8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стручно, педагошки и методски изводи наставу и друге облике образовно-васпитног рада у складу са савременим захтевима педагошке науке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прати психофизички развој и напредовање ученика и помаже им у стицању знања, умећа и навика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 васпитним потребама ученика;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 васпитним потребама ученика;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за све облике васпитно-образовног рада израђују своје глобалне и оперативне планове рада и воде одговарајућу евиденцију о свакодневном припремању за образовно-васпитни рад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послове одељењског старешине, </w:t>
      </w:r>
      <w:r w:rsidRPr="00BA1922">
        <w:rPr>
          <w:rFonts w:ascii="Times New Roman" w:eastAsia="Times New Roman" w:hAnsi="Times New Roman" w:cs="Times New Roman"/>
          <w:lang w:val="sr-Cyrl-CS"/>
        </w:rPr>
        <w:t>обавља педагошку функцију одељенског старешине, одржава посебне часове посвећене раду одељенске заједнице и развијању колективног духа у одељењу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раду тимова и органа установе;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 васпитне праксе сарађује са родитељима, односно другим законским заступницима ученика, запосленим у установи и другим заинтересованим лицима и институцијама у локалној заједници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поштује личност ученика, њихових родитеља, односно законских заступника и осталих радника школе, развијајући сарадничке односе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припрема ученике за такмичење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организује ваннаставне активности 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активно учествује у њима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код ученика развија радне навике и подстиче их на активан однос према раду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помаже у раду Дечијег савеза Школе и тако доприносе складном развоју личности детета, њиховог сретног детињства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екскурзије,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излете, посете, наставу у природи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издаје јавне исправе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обавља дежурство у Школи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BA1922">
        <w:rPr>
          <w:rFonts w:ascii="Times New Roman" w:eastAsia="Times New Roman" w:hAnsi="Times New Roman" w:cs="Times New Roman"/>
          <w:lang w:val="sr-Cyrl-CS"/>
        </w:rPr>
        <w:t>њу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савесно извршава своје радне обавезе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својим животом и радом и примером позитивно делује у својој животној и радној средини, поштујући усвојене друштвене норме понашања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- учествује у изради нацрта предлога Финансијског плана;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  <w:r w:rsidR="007E6A69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307198" w:rsidRDefault="0030719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D55DF0" w:rsidRDefault="001120FB" w:rsidP="0065419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Високо образовање:</w:t>
      </w: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на студијама другог степена (мастер академске студије, мастер струковне студије, специјалистичке академске студије);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P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A4817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ОБРАЗОВАЊЕ:</w:t>
      </w:r>
    </w:p>
    <w:p w:rsidR="00480C17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дозвола за рад наставника, васпитача и стручног сарадника (лиценца)</w:t>
      </w:r>
    </w:p>
    <w:p w:rsidR="00576F25" w:rsidRPr="00C628A5" w:rsidRDefault="00C628A5" w:rsidP="00C628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="00576F25" w:rsidRP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bookmarkEnd w:id="6"/>
    <w:p w:rsidR="001120FB" w:rsidRPr="00C20BA8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480C17" w:rsidRPr="00D27372" w:rsidRDefault="00CD2D25" w:rsidP="00EA4817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Стручни сарадник – педагог</w:t>
      </w:r>
    </w:p>
    <w:p w:rsidR="00D27372" w:rsidRPr="00D27372" w:rsidRDefault="00D27372" w:rsidP="00EA4817">
      <w:pPr>
        <w:pStyle w:val="ListParagraph"/>
        <w:spacing w:after="0" w:line="240" w:lineRule="auto"/>
        <w:ind w:left="114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CD2D25" w:rsidRPr="00CD2D25" w:rsidRDefault="00CD2D2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28</w:t>
      </w:r>
    </w:p>
    <w:p w:rsidR="00D37467" w:rsidRDefault="00D37467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bookmarkStart w:id="7" w:name="_Hlk508531777"/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Pr="001120F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СТРУЧНИ САРАДНИК – </w:t>
      </w:r>
      <w:bookmarkEnd w:id="7"/>
      <w:r w:rsidRPr="001120F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ПЕДАГОГ</w:t>
      </w:r>
    </w:p>
    <w:p w:rsidR="00CD2D25" w:rsidRPr="001120FB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EA4817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EA4817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доприноси стварању оптималних услова за развој ученика и унапређивању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планирању, програмирању, праћењу и вредновању остваривања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образовног рада;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прати, анализира и подстиче целовит развој ученика;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и помоћ наставницима у планирању, припремању и реализацији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свих видова васпитно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образовног рада;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ученицима, родитељима, односно </w:t>
      </w:r>
      <w:r w:rsidR="00480C17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</w:t>
      </w:r>
    </w:p>
    <w:p w:rsidR="001120FB" w:rsidRPr="005E5BE8" w:rsidRDefault="00480C17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заступницима ученика</w:t>
      </w:r>
      <w:r w:rsidR="001120FB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запосленима у установи;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помоћ наставницима на праћењу и подстицању напредовања ученика,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прилагођавању образовно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/другим законским заступницима ученика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личним пратиоцима / педагошким асистентима, подстиче лични и професионални развој наставника;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подстиче професионални развој запослених и организује стручно усавршавање у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преласку на наредни ниво образовања или у другу установу;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и реализује активности на пружању подршке ученицима ради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постизања социјалне, емоционалне и професионалне зрелости;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упознавање ученика са ефикасним техникама и методама учења;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у изради и развијању индивидуалних образовних планова 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интерресорном комисијом у процени потреба за додатном образовном, здравственом и / или социјалном подршком ученику;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 стручним тимовима и органима установе;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евиденцију и педагошку документацију;</w:t>
      </w:r>
    </w:p>
    <w:p w:rsidR="005E5BE8" w:rsidRPr="00935AAA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</w:t>
      </w:r>
      <w:r w:rsidR="00480C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0C17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(учествује у изради</w:t>
      </w:r>
    </w:p>
    <w:p w:rsidR="001120FB" w:rsidRPr="00935AAA" w:rsidRDefault="00480C17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концепције Годишњег плана рада школе, ангажовање у изради планова и програма, праћење остваривања плана и програма и анализа остварених резултата, учествовање у самовредновању рада школе и сл.)</w:t>
      </w:r>
      <w:r w:rsidR="001120FB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координира и учествује у раду тима за заштиту од насиља, злостављања 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занемаривања;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врши процењивање деце при упису у први разред и проверу спремности за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превремени упис у школу;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у вези са професионалном оријентацијом ученика уз посебно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уважавање индивидуалних снага и потреба за подршком;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креира и прилагођава инструменте процене како би дошао до релевантних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реализује сарадњу са центром за социјални рад и другим релевантним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институцијама, локалном заједницом, стручним и струковним организацијама од значаја за успешан рад установе;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иницира и учествује у истраживањима образовноваспитне праксе на нивоу</w:t>
      </w:r>
    </w:p>
    <w:p w:rsidR="001120FB" w:rsidRDefault="00935AAA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120FB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935AAA" w:rsidP="00935AA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и друге послове који су му Законом, Статутом, Годишњим програмом рада школе и одлукама директ</w:t>
      </w:r>
      <w:r w:rsidR="007E6A69"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7E6A69" w:rsidRPr="007E6A69" w:rsidRDefault="007E6A69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друге послове по налогу директора</w:t>
      </w:r>
    </w:p>
    <w:p w:rsidR="00576F25" w:rsidRPr="00576F25" w:rsidRDefault="00576F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27372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_Hlk508302229"/>
      <w:r w:rsidRPr="00D27372">
        <w:rPr>
          <w:rFonts w:ascii="Times New Roman" w:eastAsiaTheme="minorEastAsia" w:hAnsi="Times New Roman" w:cs="Times New Roman"/>
          <w:sz w:val="24"/>
          <w:szCs w:val="24"/>
        </w:rPr>
        <w:t>Високо образовање:</w:t>
      </w:r>
    </w:p>
    <w:p w:rsidR="00D27372" w:rsidRDefault="00D27372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студије,специјалистичке академске студије); </w:t>
      </w:r>
    </w:p>
    <w:p w:rsidR="00D27372" w:rsidRDefault="00D27372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780079" w:rsidRDefault="00780079" w:rsidP="00CC12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4E94" w:rsidRPr="00B74E94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4E94"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5E5BE8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</w:t>
      </w:r>
    </w:p>
    <w:p w:rsidR="001120FB" w:rsidRPr="00576F25" w:rsidRDefault="00B74E94" w:rsidP="005E5B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сарадника у основноj школи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bookmarkEnd w:id="8"/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Pr="00D27372" w:rsidRDefault="00D27372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</w:t>
      </w:r>
    </w:p>
    <w:p w:rsidR="00D27372" w:rsidRDefault="00D27372" w:rsidP="00EA4817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28A5" w:rsidRPr="007E6A69" w:rsidRDefault="00C628A5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27372" w:rsidRDefault="00CD2D25" w:rsidP="007E6A69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Стручни сарадник – психолог</w:t>
      </w:r>
    </w:p>
    <w:p w:rsidR="00D27372" w:rsidRDefault="00D273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29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D37467" w:rsidRDefault="00D37467" w:rsidP="00D3746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37467" w:rsidRDefault="001120FB" w:rsidP="00D3746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CD2D25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СТРУЧНИ САРАДНИК – ПСИХОЛОГ</w:t>
      </w:r>
    </w:p>
    <w:p w:rsidR="00CD2D25" w:rsidRPr="001120FB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8A46E2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доприноси стварању оптималних услова за развој ученика и унапређивању</w:t>
      </w:r>
    </w:p>
    <w:p w:rsidR="00CD2D25" w:rsidRPr="00B11F40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планирању, програмирању, праћењу и вредновању остваривања</w:t>
      </w:r>
    </w:p>
    <w:p w:rsidR="00935AAA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васпитног 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рада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35AAA" w:rsidRDefault="00935AAA" w:rsidP="00935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учествује у изради концепције Годишњег плана рада школе, ангажовање у изради планова и програма, праћење остваривања плана и програма и анализа остварених резултата, учествовање у самовредновању рада школе и сл.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пружа подршку наставницима у планирању, припремању </w:t>
      </w: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реализацији свих</w:t>
      </w:r>
    </w:p>
    <w:p w:rsidR="00CD2D25" w:rsidRPr="00935AAA" w:rsidRDefault="00CD2D25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видова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35AAA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35AAA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помоћ наставницима на праћењу и подстицању напредовања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ученика, прилагођавању образовно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, односно другим законским заступницима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личним пратиоцима, подстиче лични и професионални развој наставника;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преласку на наредни ниво образовања или у другу установу;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и реализује активности на пружању подршке ученицима ради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постизања социјалне, емоционалне и професионалне зрелости;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координира превентивни рад у школи и пружање подршке ученицима и</w:t>
      </w:r>
    </w:p>
    <w:p w:rsidR="00CD2D25" w:rsidRPr="00B11F40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одитељима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односно другим законским заступницима ученика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примену здравих стилова живота, оснаживање породице за промену адекватних васпитних стилова;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децом и ученицима, родитељима, односно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</w:t>
      </w:r>
    </w:p>
    <w:p w:rsidR="00CD2D25" w:rsidRPr="00935AAA" w:rsidRDefault="00935AAA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законским заступницима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наставницима и другим стручним сарадницима на унапређењу 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 васпитног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ученицима, родитељима, односно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</w:t>
      </w:r>
    </w:p>
    <w:p w:rsidR="00CD2D25" w:rsidRPr="00935AAA" w:rsidRDefault="00935AAA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заступницима ученика 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и запосленима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 стручним тимовима и органима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евиденцију и педагошку документацију;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у изради и развијању индивидуалних образовних планова 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интерресорном комисијом у процени потреба за додатном образовном, здравственом и /или социјалном подршком детету или ученику;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структуирању васпитних група у предшколској установи и одељења у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школи на основу процењених индивидуалних карактеристика ученика;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у вези са професионалном оријентацијом ученика уз посебно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уважавање индивидуалних снага и потреба за подршком;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креира и прилагођава инструменте процене како би дошао до релевантних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реализује сарадњу са стручним и другим институцијама, локалном заједницом,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стручним и струковним организацијама од значаја за успешан рад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врши процењивање деце при упису у први разред и проверу спремности за</w:t>
      </w:r>
    </w:p>
    <w:p w:rsidR="00BC792A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превремени упис у школу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935AAA" w:rsidP="00935AA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-   обавља и друге послове који су му Законом, Статутом, Годишњим програмом рада школе и одлукама директ</w:t>
      </w:r>
      <w:r w:rsidR="007E6A69"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7E6A69" w:rsidRPr="007E6A69" w:rsidRDefault="007E6A69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</w:p>
    <w:p w:rsidR="00307198" w:rsidRPr="00307198" w:rsidRDefault="00307198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27372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B11F40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lastRenderedPageBreak/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D27372" w:rsidRDefault="00D27372" w:rsidP="00B11F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7E6A69" w:rsidRDefault="00D27372" w:rsidP="007E6A6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</w:t>
      </w:r>
      <w:r w:rsidR="007E6A69">
        <w:rPr>
          <w:rFonts w:ascii="Times New Roman" w:eastAsiaTheme="minorEastAsia" w:hAnsi="Times New Roman" w:cs="Times New Roman"/>
          <w:sz w:val="24"/>
          <w:szCs w:val="24"/>
        </w:rPr>
        <w:t>етири године, по прописима који</w:t>
      </w:r>
    </w:p>
    <w:p w:rsidR="00D27372" w:rsidRDefault="00D27372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>су</w:t>
      </w:r>
      <w:r w:rsid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F23EE4" w:rsidRPr="00F23EE4" w:rsidRDefault="00F23EE4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87CF8" w:rsidRDefault="00187CF8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74E94" w:rsidRPr="00B74E94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</w:rPr>
        <w:t>ОБРАЗОВАЊЕ:</w:t>
      </w:r>
    </w:p>
    <w:p w:rsidR="00B11F40" w:rsidRDefault="00B74E94" w:rsidP="008A46E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8A46E2" w:rsidRDefault="00B74E94" w:rsidP="00B11F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сарадника у основноj школи .</w:t>
      </w:r>
    </w:p>
    <w:p w:rsidR="00B11F40" w:rsidRDefault="00B11F40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D273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рачунару.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2D25" w:rsidRPr="00D27372" w:rsidRDefault="00CD2D25" w:rsidP="00EA4817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bookmarkStart w:id="9" w:name="_Hlk508299860"/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Библиотекар</w:t>
      </w:r>
    </w:p>
    <w:p w:rsidR="00C628A5" w:rsidRDefault="00C628A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 30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F23EE4" w:rsidRDefault="001120FB" w:rsidP="00F23EE4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D37020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СТРУЧНИ САРАДНИК – </w:t>
      </w:r>
      <w:r w:rsidR="00CD2D25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БИБЛИОТЕКАР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1120FB" w:rsidRPr="001120FB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8A46E2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пословање библиотеке;</w:t>
      </w: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организује и учествује у изради и реализацији програма образовања и</w:t>
      </w:r>
    </w:p>
    <w:p w:rsidR="00B11F40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васпитања;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планира и програмира рад са ученицима, израђује годишњи, месечни и оперативни план рада;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обавља непосредни рад са ученицима у библиотеци;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у оквиру рада са ученицима, упознаје ученике са радом школске библиотеке, радом библиотекара, пружа помоћ при избору литературе;</w:t>
      </w:r>
    </w:p>
    <w:p w:rsidR="00CD2D25" w:rsidRPr="00D37467" w:rsidRDefault="00CD2D25" w:rsidP="00B11F4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B11F40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директором, стручним сарадницима и наставницима</w:t>
      </w: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11F40" w:rsidRPr="00D37467" w:rsidRDefault="00B11F40" w:rsidP="00B11F4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у оквиру сарадње са наставницима и стручним сарадницима, припрема годишњи</w:t>
      </w:r>
    </w:p>
    <w:p w:rsidR="00B11F40" w:rsidRPr="00D37467" w:rsidRDefault="00B11F40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план за обраду лектире;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руководи у раду библиотечке секције;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на издавању књига, приручника;</w:t>
      </w: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организовању и остваривању културне активности и јавне делатности</w:t>
      </w:r>
    </w:p>
    <w:p w:rsidR="00CD2D25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школе;</w:t>
      </w:r>
    </w:p>
    <w:p w:rsidR="00B11F40" w:rsidRPr="00D37467" w:rsidRDefault="00B11F40" w:rsidP="00B11F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организује сусрете са познатим личностима, писцима и другим јавним и културним радницима,</w:t>
      </w:r>
    </w:p>
    <w:p w:rsidR="00B11F40" w:rsidRPr="00D37467" w:rsidRDefault="00B11F40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сарађује са матичном библиотеком, стручним институцијама и друштвеним</w:t>
      </w:r>
    </w:p>
    <w:p w:rsidR="00CD2D25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окружењем;</w:t>
      </w:r>
    </w:p>
    <w:p w:rsidR="00D37467" w:rsidRPr="00D37467" w:rsidRDefault="00CD2D25" w:rsidP="00D3746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набавку књига и часописа и обавља евиденцијено сређивање и стручну</w:t>
      </w:r>
    </w:p>
    <w:p w:rsidR="00D37467" w:rsidRPr="00D37467" w:rsidRDefault="00D37467" w:rsidP="00D3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обраду књижевног фонда и периодике, (инвентарише, класификује, сигнира и каталогизује)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избору одобрених уџбеника са осталим члановима већа;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раду тимова и органа школе;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учествује на семинарима и стручним саветовањима за школске библиотекаре,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учествовање у раду актива школских библиотекара, на нивоу општине, града,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педагошку документацију и евиденцију;</w:t>
      </w:r>
    </w:p>
    <w:p w:rsidR="00BC792A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 информише стручна већа и директора о набавци нове стручне литературе,</w:t>
      </w:r>
    </w:p>
    <w:p w:rsidR="00BC792A" w:rsidRPr="00D37467" w:rsidRDefault="00D37467" w:rsidP="00D3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припрема књижну и некњижну грађу и друге материјале за потребе редовне, додатне и допунске наставе, слободних активности и других облика васпитно-образовног рада;</w:t>
      </w:r>
    </w:p>
    <w:p w:rsidR="00BC792A" w:rsidRPr="00D37467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 оквиру библиотечко-информационе делатности, информише кориснике о новим књигама, листовима, часописима...,</w:t>
      </w:r>
    </w:p>
    <w:p w:rsidR="00BC792A" w:rsidRPr="00D37467" w:rsidRDefault="00BC792A" w:rsidP="00D3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 припрема тематс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изложб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е;</w:t>
      </w:r>
    </w:p>
    <w:p w:rsidR="007E6A69" w:rsidRDefault="007E6A69" w:rsidP="007E6A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-   обавља и друге послове који су му Законом, Статутом, Годишњим програмом рада школе и одлукама директ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307198" w:rsidRPr="00D37467" w:rsidRDefault="007E6A69" w:rsidP="007E6A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</w:p>
    <w:p w:rsidR="00CD2D25" w:rsidRPr="00576F25" w:rsidRDefault="00CD2D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F23EE4" w:rsidRPr="00F23EE4" w:rsidRDefault="00F23EE4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F23EE4" w:rsidRPr="00F23EE4" w:rsidRDefault="00F23EE4" w:rsidP="00F23E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на студијама другог степена (мастер акад</w:t>
      </w:r>
      <w:r>
        <w:rPr>
          <w:rFonts w:ascii="Times New Roman" w:eastAsiaTheme="minorEastAsia" w:hAnsi="Times New Roman" w:cs="Times New Roman"/>
          <w:sz w:val="24"/>
          <w:szCs w:val="24"/>
        </w:rPr>
        <w:t>емске студије, мастер струковне</w:t>
      </w:r>
    </w:p>
    <w:p w:rsidR="00F23EE4" w:rsidRPr="00F23EE4" w:rsidRDefault="00F23EE4" w:rsidP="00F23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студије,</w:t>
      </w:r>
      <w:r w:rsidRP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F23EE4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F23EE4" w:rsidRPr="00F23EE4" w:rsidRDefault="00F23EE4" w:rsidP="00F23E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на основним студијама у трајању од најмање четири године, по прописима који</w:t>
      </w:r>
    </w:p>
    <w:p w:rsidR="00F23EE4" w:rsidRDefault="00F23EE4" w:rsidP="00F23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су уређивали високо образовање до 10. септембра 2005. године.</w:t>
      </w:r>
    </w:p>
    <w:p w:rsidR="00F23EE4" w:rsidRP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</w:rPr>
        <w:t>ОБРАЗОВАЊЕ:</w:t>
      </w:r>
    </w:p>
    <w:p w:rsidR="00C628A5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576F25" w:rsidRDefault="00B74E94" w:rsidP="00C62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сарадника у основноj школи .</w:t>
      </w:r>
    </w:p>
    <w:p w:rsidR="00654196" w:rsidRDefault="00654196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Pr="00F75E2D" w:rsidRDefault="00F75E2D" w:rsidP="00F75E2D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75E2D">
        <w:rPr>
          <w:rFonts w:ascii="Times New Roman" w:eastAsiaTheme="minorEastAsia" w:hAnsi="Times New Roman" w:cs="Times New Roman"/>
          <w:sz w:val="24"/>
          <w:szCs w:val="24"/>
        </w:rPr>
        <w:t>познавање рада на рачунару.</w:t>
      </w:r>
    </w:p>
    <w:p w:rsidR="00E57C72" w:rsidRPr="007E6A69" w:rsidRDefault="00E57C72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57C72" w:rsidRDefault="00E57C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bookmarkStart w:id="10" w:name="_Hlk508300376"/>
      <w:bookmarkEnd w:id="9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Правни послови</w:t>
      </w:r>
    </w:p>
    <w:p w:rsidR="00E57C72" w:rsidRDefault="00E57C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E57C72" w:rsidRPr="00E57C72" w:rsidRDefault="0016512A" w:rsidP="00EA4817">
      <w:pPr>
        <w:pStyle w:val="ListParagraph"/>
        <w:numPr>
          <w:ilvl w:val="1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b/>
          <w:bCs/>
          <w:sz w:val="24"/>
          <w:szCs w:val="24"/>
        </w:rPr>
        <w:t>Сeкрeтaр Шкoлe  </w:t>
      </w:r>
    </w:p>
    <w:p w:rsidR="0016512A" w:rsidRPr="00E57C72" w:rsidRDefault="0016512A" w:rsidP="00EA4817">
      <w:pPr>
        <w:pStyle w:val="ListParagraph"/>
        <w:spacing w:after="0" w:line="240" w:lineRule="auto"/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976D31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CD2D25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Упрaвнe, нoрмaтивнo-прaвнe и другe прaвнe пoслoвe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Школи</w:t>
      </w:r>
      <w:r w:rsidRPr="00D374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>oбaвљa сeкрeтaр Шкoлe.  </w:t>
      </w:r>
    </w:p>
    <w:p w:rsidR="00E57C72" w:rsidRDefault="00E57C72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C628A5" w:rsidRDefault="0016512A" w:rsidP="007E6A69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11" w:name="_Hlk508300568"/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D2D25"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</w:t>
      </w:r>
      <w:r w:rsidR="00CD2D25" w:rsidRPr="00CD2D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СЕКРЕТАР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D2D25" w:rsidRPr="00CD2D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УСТАНОВЕ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D2D25" w:rsidRPr="00CD2D25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</w:t>
      </w:r>
      <w:r w:rsidRPr="00CD2D2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C628A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стара се о законитом раду установе, указује директору и органу управљања на</w:t>
      </w:r>
    </w:p>
    <w:p w:rsidR="00CD2D25" w:rsidRPr="00C628A5" w:rsidRDefault="00CD2D25" w:rsidP="00C6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8A5">
        <w:rPr>
          <w:rFonts w:ascii="Times New Roman" w:eastAsia="Times New Roman" w:hAnsi="Times New Roman" w:cs="Times New Roman"/>
          <w:sz w:val="24"/>
          <w:szCs w:val="24"/>
          <w:lang w:val="ru-RU"/>
        </w:rPr>
        <w:t>неправилности у раду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управне послове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израђује опште и појединачне правне акте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и друге послове за потребе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израђује уговоре које закључује установа;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обавља правне послове у вези са статусним променама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послове у вези са уписом деце, ученика и одраслих;</w:t>
      </w:r>
    </w:p>
    <w:p w:rsidR="00C628A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послове у вези са јавним набавкама у сарадњи са финансијском</w:t>
      </w:r>
    </w:p>
    <w:p w:rsidR="00CD2D25" w:rsidRPr="00C628A5" w:rsidRDefault="00CD2D25" w:rsidP="00C6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8A5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службом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стручну помоћ у вези са избором органа управљања у установи;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стручну подршку и координира рад комисије за избор директора установе;</w:t>
      </w:r>
    </w:p>
    <w:p w:rsidR="00EC3569" w:rsidRPr="00CD2D25" w:rsidRDefault="00EC3569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обавезан је члан комисије за пријем кандидата по конкурсу;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 прописе и о томе информише запослене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07198" w:rsidRPr="00EC3569" w:rsidRDefault="00307198" w:rsidP="00237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307198">
        <w:rPr>
          <w:rFonts w:ascii="Times New Roman" w:eastAsia="Times New Roman" w:hAnsi="Times New Roman" w:cs="Times New Roman"/>
          <w:color w:val="00B050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lang w:val="sr-Cyrl-CS"/>
        </w:rPr>
        <w:t>стручне и административно-техничке послове у вези са престанком радног односа, распоређивањем и другим променама статус радника</w:t>
      </w:r>
      <w:r w:rsidR="00935AAA">
        <w:rPr>
          <w:rFonts w:ascii="Times New Roman" w:eastAsia="Times New Roman" w:hAnsi="Times New Roman" w:cs="Times New Roman"/>
          <w:lang w:val="sr-Cyrl-CS"/>
        </w:rPr>
        <w:t>;</w:t>
      </w:r>
    </w:p>
    <w:p w:rsidR="00307198" w:rsidRPr="00EC3569" w:rsidRDefault="00307198" w:rsidP="00237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вођење кадровске евиденције за раднике школе</w:t>
      </w:r>
      <w:r w:rsidR="00935AAA">
        <w:rPr>
          <w:rFonts w:ascii="Times New Roman" w:eastAsia="Times New Roman" w:hAnsi="Times New Roman" w:cs="Times New Roman"/>
          <w:lang w:val="sr-Cyrl-CS"/>
        </w:rPr>
        <w:t>;</w:t>
      </w:r>
    </w:p>
    <w:p w:rsidR="00307198" w:rsidRPr="00EC3569" w:rsidRDefault="00307198" w:rsidP="00187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обавља и друге послове по налогу директора а у складу са Законом и Статутом школе.</w:t>
      </w:r>
    </w:p>
    <w:p w:rsidR="00CD2D25" w:rsidRPr="00C20BA8" w:rsidRDefault="00CD2D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2D25" w:rsidRPr="00C628A5" w:rsidRDefault="00CD2D25" w:rsidP="00C628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628A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E57C72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EC3569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E57C72" w:rsidRPr="00EC3569" w:rsidRDefault="00E57C72" w:rsidP="00EC35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3569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E57C72" w:rsidRPr="00EC3569" w:rsidRDefault="00E57C72" w:rsidP="00F23EE4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EC3569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57C72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E57C72" w:rsidRPr="00576F25" w:rsidRDefault="00E57C72" w:rsidP="00EA48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E57C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Секретар мора да има образовање из области правних наука у складу са чланом 140. став 1. </w:t>
      </w:r>
      <w:r w:rsidR="00C628A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З</w:t>
      </w:r>
      <w:r w:rsidRPr="00E57C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акона 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CD2D25" w:rsidRPr="001120FB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6512A" w:rsidRDefault="00CD2D25" w:rsidP="00EA4817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CD2D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испит.</w:t>
      </w:r>
    </w:p>
    <w:p w:rsidR="00F75E2D" w:rsidRPr="00F75E2D" w:rsidRDefault="00F75E2D" w:rsidP="00F75E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F75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познавање рада на рачунару.</w:t>
      </w:r>
    </w:p>
    <w:p w:rsidR="00F75E2D" w:rsidRPr="00F75E2D" w:rsidRDefault="00F75E2D" w:rsidP="00EA4817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bookmarkEnd w:id="10"/>
    <w:bookmarkEnd w:id="11"/>
    <w:p w:rsidR="00CD2D25" w:rsidRPr="00CD2D25" w:rsidRDefault="00CD2D2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D77F7" w:rsidRDefault="00FD77F7" w:rsidP="00EA481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Правни, кадровски и административни послове</w:t>
      </w:r>
    </w:p>
    <w:p w:rsidR="00576F25" w:rsidRPr="00FD77F7" w:rsidRDefault="00576F25" w:rsidP="00EA4817">
      <w:pPr>
        <w:pStyle w:val="ListParagraph"/>
        <w:spacing w:after="0" w:line="240" w:lineRule="auto"/>
        <w:ind w:left="54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FD77F7" w:rsidRPr="00FD77F7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Референт за правне, кадровске и административне послове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576F25" w:rsidRPr="00576F25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FD77F7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976D31" w:rsidRPr="00FD77F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FD77F7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D55DF0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Aдминистрaтивн</w:t>
      </w:r>
      <w:r w:rsidR="00FD77F7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 xml:space="preserve"> пoслoвe у Шкoли oбaвљa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D77F7"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референт за правне, кадровске и административне послове</w:t>
      </w:r>
      <w:r w:rsidR="00FD77F7" w:rsidRPr="00D37467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7E6A69" w:rsidRDefault="007E6A69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Pr="007E6A69" w:rsidRDefault="00FD77F7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</w:p>
    <w:p w:rsidR="00D37467" w:rsidRDefault="00D3746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FD77F7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РЕФЕРЕНТ ЗА ПРАВНЕ, КАДРОВСКЕ И АДМИНИСТРАТИВНЕ ПОСЛОВЕ</w:t>
      </w:r>
    </w:p>
    <w:p w:rsidR="00FD77F7" w:rsidRPr="001120FB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 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врши пријем, распоређивање, отпрему и доставу документације и поште;</w:t>
      </w:r>
    </w:p>
    <w:p w:rsidR="00EC3569" w:rsidRDefault="00237E5D" w:rsidP="00EC356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води општи деловодник, пописе аката и заводи, разводи, архивира и задужује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акта;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издаје одговарајуће потврде и уверења;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пружа техничку подршку у припреми појединачних аката и прикупља и припрема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документацију приликом израде аката, уговора и др.;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заводи преводнице и води евиденцију о досељеним и одсељеним ученицима;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административне послове у оквиру кадровских послова-попуњава пријаве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и одјаве запослених код службе за запошљавање и надлежних фондова,здравствене књижице, води евиденцију присуства запослених на послу;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архивске послове и стара се о уредном чувању школске документације;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води евиденцију опреме и осталих средстава и стара се о набавци, чувању и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подели потрошног канцеларијског материјала;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води прописане евиденције и ажурира податке у одговарајућим базама;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прикупља податке за израду одговарајућих докумената, извештаја и анализа;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врши обједињавање података и техничку обраду извештаја и анализа;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дактилографске и друге административне послове по налогу директора и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секретара школе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37E5D">
        <w:rPr>
          <w:rFonts w:ascii="Times New Roman" w:eastAsia="Times New Roman" w:hAnsi="Times New Roman" w:cs="Times New Roman"/>
          <w:lang w:val="sr-Cyrl-CS"/>
        </w:rPr>
        <w:t>- обавља и друге послове који су му прописима, општим актима, одлукама органа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управљања и диркетор школе дати у надлежност.</w:t>
      </w:r>
    </w:p>
    <w:p w:rsidR="00FD77F7" w:rsidRPr="00237E5D" w:rsidRDefault="00FD77F7" w:rsidP="002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7F7" w:rsidRPr="001120FB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FD77F7" w:rsidRPr="00576F25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средње образовање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FD77F7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FD77F7" w:rsidRPr="00F23EE4" w:rsidRDefault="00FD77F7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средња стручна спрема правног</w:t>
      </w:r>
      <w:r w:rsidR="00F75E2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економског</w:t>
      </w:r>
      <w:r w:rsidR="00F75E2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или финансијског</w:t>
      </w: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смера</w:t>
      </w:r>
    </w:p>
    <w:p w:rsidR="008B6563" w:rsidRPr="00576F25" w:rsidRDefault="008B6563" w:rsidP="008B6563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/>
        </w:rPr>
      </w:pPr>
    </w:p>
    <w:p w:rsidR="00FD77F7" w:rsidRPr="001120FB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FD77F7" w:rsidRPr="00976D31" w:rsidRDefault="00FD77F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FD77F7" w:rsidRDefault="00FD77F7" w:rsidP="007E6A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7E6A69" w:rsidRPr="007E6A69" w:rsidRDefault="007E6A69" w:rsidP="007E6A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Pr="008B6563" w:rsidRDefault="00FD77F7" w:rsidP="00EA481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Финансијск</w:t>
      </w:r>
      <w:r w:rsidR="00C628A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 и</w:t>
      </w: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рачуноводствени послови</w:t>
      </w:r>
    </w:p>
    <w:p w:rsidR="00FD77F7" w:rsidRPr="008B6563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6512A" w:rsidRPr="008B6563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4.1.</w:t>
      </w:r>
      <w:r w:rsidR="00576F25"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 w:rsidR="004E5B73"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Дипломирани економиста за финансијско-рачуноводствене послове</w:t>
      </w:r>
    </w:p>
    <w:p w:rsidR="00576F25" w:rsidRPr="008B6563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8B6563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</w:t>
      </w:r>
      <w:r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976D31" w:rsidRPr="008B6563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12" w:name="_Hlk508300714"/>
      <w:r w:rsidRPr="008B6563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</w:p>
    <w:p w:rsidR="00D37467" w:rsidRPr="008B6563" w:rsidRDefault="00D37467" w:rsidP="004E5B73">
      <w:pPr>
        <w:pStyle w:val="Default"/>
        <w:ind w:firstLine="720"/>
        <w:rPr>
          <w:rFonts w:eastAsiaTheme="minorEastAsia"/>
          <w:b/>
          <w:color w:val="auto"/>
          <w:u w:val="single"/>
        </w:rPr>
      </w:pPr>
    </w:p>
    <w:p w:rsidR="00976D31" w:rsidRPr="008B6563" w:rsidRDefault="004E5B73" w:rsidP="004E5B73">
      <w:pPr>
        <w:pStyle w:val="Default"/>
        <w:ind w:firstLine="720"/>
        <w:rPr>
          <w:b/>
          <w:color w:val="auto"/>
          <w:u w:val="single"/>
        </w:rPr>
      </w:pPr>
      <w:r w:rsidRPr="008B6563">
        <w:rPr>
          <w:b/>
          <w:i/>
          <w:iCs/>
          <w:color w:val="auto"/>
          <w:u w:val="single"/>
        </w:rPr>
        <w:t>ДИЛОМИРАНИ ЕКОНОМИСТА ЗА ФИНАНСИЈСКО – РАЧУНОВОДСТВЕНЕ ПОСЛОВЕ</w:t>
      </w:r>
    </w:p>
    <w:p w:rsidR="00576F25" w:rsidRDefault="00576F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</w:p>
    <w:p w:rsidR="00654196" w:rsidRPr="008B6563" w:rsidRDefault="00654196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</w:p>
    <w:p w:rsidR="00976D31" w:rsidRPr="008B6563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води потребну документацију материјалног и финансиј</w:t>
      </w:r>
      <w:r w:rsidR="00187CF8" w:rsidRPr="00EC3569">
        <w:rPr>
          <w:rFonts w:ascii="Times New Roman" w:eastAsia="Times New Roman" w:hAnsi="Times New Roman" w:cs="Times New Roman"/>
          <w:lang w:val="sr-Cyrl-CS"/>
        </w:rPr>
        <w:t>с</w:t>
      </w:r>
      <w:r w:rsidRPr="00EC3569">
        <w:rPr>
          <w:rFonts w:ascii="Times New Roman" w:eastAsia="Times New Roman" w:hAnsi="Times New Roman" w:cs="Times New Roman"/>
          <w:lang w:val="sr-Cyrl-CS"/>
        </w:rPr>
        <w:t>ког пословања у складу са Законом о рачуноводству,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припрема извештаје за Школски одбор који се односе на финансијско и материјално пословање школе,</w:t>
      </w:r>
    </w:p>
    <w:p w:rsidR="008B6563" w:rsidRPr="00EC3569" w:rsidRDefault="008B6563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D37467">
        <w:rPr>
          <w:rFonts w:ascii="Times New Roman" w:hAnsi="Times New Roman" w:cs="Times New Roman"/>
          <w:sz w:val="24"/>
          <w:szCs w:val="24"/>
          <w:lang w:val="sr-Cyrl-RS"/>
        </w:rPr>
        <w:t>припрема податке за израду општих и појединачних аката;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lastRenderedPageBreak/>
        <w:t>-   прати законске прописе који се односе на материјално-финансијско пословање и спроводи их у живот непосредно или преко Школског одбора,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организује и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координира рад пописне комисије и врши усклађивање стања имовине и обавеза у књиговодственој евиденцији са стварним стањем које се утврђује пописом</w:t>
      </w:r>
      <w:r w:rsidRPr="00EC3569">
        <w:rPr>
          <w:rFonts w:ascii="Times New Roman" w:eastAsia="Times New Roman" w:hAnsi="Times New Roman" w:cs="Times New Roman"/>
          <w:lang w:val="sr-Cyrl-CS"/>
        </w:rPr>
        <w:t>,</w:t>
      </w:r>
    </w:p>
    <w:p w:rsidR="003F08B8" w:rsidRPr="00EC3569" w:rsidRDefault="003F08B8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послове у вези амортизације и ревалоризације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учествује у попуњавању образаца за статистичке податке,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врши - обавља послове везане за осигурање школске зграде и инвентара школе</w:t>
      </w:r>
      <w:r w:rsidR="00EC3569">
        <w:rPr>
          <w:rFonts w:ascii="Times New Roman" w:eastAsia="Times New Roman" w:hAnsi="Times New Roman" w:cs="Times New Roman"/>
          <w:lang w:val="sr-Cyrl-CS"/>
        </w:rPr>
        <w:t>, ученика и запослених</w:t>
      </w:r>
      <w:r w:rsidRPr="00EC3569">
        <w:rPr>
          <w:rFonts w:ascii="Times New Roman" w:eastAsia="Times New Roman" w:hAnsi="Times New Roman" w:cs="Times New Roman"/>
          <w:lang w:val="sr-Cyrl-CS"/>
        </w:rPr>
        <w:t>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саставља предлог финансијског плана и прати његово извршење,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саставља периодичне односно тромесечне извештаје о извршењу буџета и годишњи завршни рачун</w:t>
      </w:r>
    </w:p>
    <w:p w:rsidR="005635BA" w:rsidRPr="00EC3569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пословне књиге, врши контирање и књижење у складу са законским прописима,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обрачунава плате и друге накнаде из радног односа и води евиденцију о зарадама радника,</w:t>
      </w:r>
    </w:p>
    <w:p w:rsidR="003F08B8" w:rsidRPr="00EC3569" w:rsidRDefault="003F08B8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врши безготовинско-вирманско плаћање трошкова и друге послове у вези платног промета</w:t>
      </w:r>
    </w:p>
    <w:p w:rsidR="003F08B8" w:rsidRPr="00EC3569" w:rsidRDefault="003F08B8" w:rsidP="003F08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прати финансијске трошкове,</w:t>
      </w:r>
    </w:p>
    <w:p w:rsidR="003F08B8" w:rsidRPr="00EC3569" w:rsidRDefault="003F08B8" w:rsidP="003F0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прати благајну и готовинске трошкове, набавку и утрошак материјала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одлаже и чува финансијску документацију,</w:t>
      </w:r>
    </w:p>
    <w:p w:rsidR="003F08B8" w:rsidRPr="00EC3569" w:rsidRDefault="003F08B8" w:rsidP="003F08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радницима школе у оквиру свог радног места,</w:t>
      </w:r>
    </w:p>
    <w:p w:rsidR="003F08B8" w:rsidRPr="00EC3569" w:rsidRDefault="003F08B8" w:rsidP="003F0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сарађује са чиниоцима ван школе у вези материјално-финансијског пословања</w:t>
      </w:r>
    </w:p>
    <w:p w:rsidR="003F08B8" w:rsidRPr="00EC3569" w:rsidRDefault="005635BA" w:rsidP="00EC3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обавља и друге послове који му се прописима, општим актима, одлукама Школског одбора и директора ставе у надлежн</w:t>
      </w:r>
      <w:r w:rsidR="003F08B8" w:rsidRPr="00EC3569">
        <w:rPr>
          <w:rFonts w:ascii="Times New Roman" w:eastAsia="Times New Roman" w:hAnsi="Times New Roman" w:cs="Times New Roman"/>
          <w:lang w:val="sr-Cyrl-CS"/>
        </w:rPr>
        <w:t>ост</w:t>
      </w:r>
      <w:r w:rsidRPr="00EC3569">
        <w:rPr>
          <w:rFonts w:ascii="Times New Roman" w:eastAsia="Times New Roman" w:hAnsi="Times New Roman" w:cs="Times New Roman"/>
          <w:lang w:val="sr-Cyrl-CS"/>
        </w:rPr>
        <w:t>.</w:t>
      </w:r>
    </w:p>
    <w:p w:rsidR="00976D31" w:rsidRPr="004E5B73" w:rsidRDefault="00976D31" w:rsidP="003F0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highlight w:val="green"/>
          <w:lang w:val="ru-RU"/>
        </w:rPr>
      </w:pPr>
      <w:bookmarkStart w:id="13" w:name="_GoBack"/>
      <w:bookmarkEnd w:id="13"/>
    </w:p>
    <w:p w:rsidR="00976D31" w:rsidRPr="00D37467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Високо образовање: 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на основним академским студијама у обиму од најмање 240 ЕСПБ бодова, </w:t>
      </w:r>
      <w:r w:rsidR="001F43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студијама другог степена</w:t>
      </w: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F43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(мастер академске студије, мастер струковне студије, специјалистичке академске студије)</w:t>
      </w: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на основним студијама у трајању од најмање четири године, по пропису који је уређивао високо образовање до 10. септембра 2005. године. 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664D7C" w:rsidRPr="00D37467" w:rsidRDefault="00664D7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8B6563" w:rsidRPr="00F23EE4" w:rsidRDefault="00F75E2D" w:rsidP="008B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8B6563" w:rsidRPr="00F23EE4">
        <w:rPr>
          <w:rFonts w:ascii="Times New Roman" w:hAnsi="Times New Roman" w:cs="Times New Roman"/>
          <w:bCs/>
          <w:sz w:val="24"/>
          <w:szCs w:val="24"/>
          <w:lang w:val="sr-Cyrl-CS"/>
        </w:rPr>
        <w:t>дипломирани економиста-мастер или дипломирани економиста</w:t>
      </w:r>
      <w:r w:rsidR="008B6563" w:rsidRPr="00F23E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B6563" w:rsidRPr="008B6563" w:rsidRDefault="008B6563" w:rsidP="008B6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76D31" w:rsidRPr="00D37467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976D31" w:rsidRDefault="00976D31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F43C4" w:rsidRDefault="001F43C4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F43C4" w:rsidRDefault="001F43C4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Pr="00D37467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bookmarkEnd w:id="12"/>
    <w:p w:rsidR="007E6A69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976D31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4.2. Благајник</w:t>
      </w:r>
    </w:p>
    <w:p w:rsidR="00576F25" w:rsidRPr="00FD77F7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FD77F7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4</w:t>
      </w:r>
      <w:r w:rsidRPr="00FD77F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001B8C" w:rsidRDefault="00001B8C" w:rsidP="00654196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4" w:name="_Hlk508301551"/>
    </w:p>
    <w:p w:rsidR="00976D31" w:rsidRPr="00654196" w:rsidRDefault="00976D31" w:rsidP="00654196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bookmarkStart w:id="15" w:name="_Hlk508301305"/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65419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D77F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БЛАГАЈНИК</w:t>
      </w:r>
    </w:p>
    <w:p w:rsidR="00976D31" w:rsidRPr="001120FB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976D31" w:rsidRPr="00576F25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води благајнички дневник и благајну и врши исплате и уплате новчаних средстава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извршавању обавеза школе и </w:t>
      </w:r>
      <w:r w:rsidRPr="005635BA">
        <w:rPr>
          <w:rFonts w:ascii="Times New Roman" w:eastAsia="Times New Roman" w:hAnsi="Times New Roman" w:cs="Times New Roman"/>
          <w:lang w:val="sr-Cyrl-CS"/>
        </w:rPr>
        <w:t>одговара за дневну ажурност благајне</w:t>
      </w: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води благајну и евиденцију зарада;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разврстава и води архиву извода и документације о извршеним уплатама;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припрема документацију за новчане уплате и исплате;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исплађује новац, обрачунава боловања, обавља плаћања по закљученим уговорима; 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>- припрема податке за израду статистичких и других извештаја о зарадама;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врши ликвидацију благајне и новчаних докумената;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врши издавање рачуна;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врши обрачун иисплату зарада, накнаде боловања и друге исплате радницима у сарадњи с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шефом рачуноводства;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прати, обрачунава и води евиденцију о исхрани ученика, екскурзија, излета,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наставе у природи и других активности ученика;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води евиденцију и издаје уплатнице за ученичке обавезе;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издаје потврде о просеку зарада, података за пензију, података за дечији додатак;</w:t>
      </w:r>
    </w:p>
    <w:p w:rsidR="00307198" w:rsidRPr="00F5325C" w:rsidRDefault="005635BA" w:rsidP="00F5325C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обавља и друге послове који су му прописима, општим актима, одлукама органа управљања</w:t>
      </w:r>
      <w:r w:rsidR="00F5325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635BA">
        <w:rPr>
          <w:rFonts w:ascii="Times New Roman" w:eastAsia="Times New Roman" w:hAnsi="Times New Roman" w:cs="Times New Roman"/>
          <w:lang w:val="sr-Cyrl-CS"/>
        </w:rPr>
        <w:t>и директор школе дати у надлежност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576F25" w:rsidRDefault="00576F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1120FB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976D31" w:rsidRPr="00576F25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средње образовање </w:t>
      </w:r>
    </w:p>
    <w:p w:rsidR="00001B8C" w:rsidRDefault="00001B8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664D7C" w:rsidRDefault="00664D7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576F25" w:rsidRPr="00C628A5" w:rsidRDefault="00C628A5" w:rsidP="00C628A5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-  </w:t>
      </w:r>
      <w:r w:rsidR="00664D7C"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</w:t>
      </w:r>
      <w:r w:rsidR="00F5325C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правног,</w:t>
      </w:r>
      <w:r w:rsidR="00664D7C"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економског или финансијског смера.</w:t>
      </w:r>
    </w:p>
    <w:p w:rsidR="008B6563" w:rsidRDefault="008B6563" w:rsidP="008B6563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</w:p>
    <w:p w:rsidR="00976D31" w:rsidRPr="00576F25" w:rsidRDefault="00976D31" w:rsidP="00EA4817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576F2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976D31" w:rsidRPr="00976D31" w:rsidRDefault="00976D31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bookmarkEnd w:id="15"/>
    <w:p w:rsidR="00976D31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7E6A69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7E6A69" w:rsidRPr="00976D31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bookmarkEnd w:id="14"/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Послови инвестиционог и техничког одржавања, безбедност и заштите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16512A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5.1. </w:t>
      </w:r>
      <w:r w:rsidR="00E31F11" w:rsidRPr="0009370D">
        <w:rPr>
          <w:rFonts w:ascii="Times New Roman" w:eastAsiaTheme="minorEastAsia" w:hAnsi="Times New Roman" w:cs="Times New Roman"/>
          <w:b/>
          <w:sz w:val="24"/>
          <w:szCs w:val="24"/>
        </w:rPr>
        <w:t>Дoмaр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5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C628A5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C628A5" w:rsidRDefault="00E31F11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bookmarkStart w:id="16" w:name="_Hlk508301453"/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ДОМАР </w:t>
      </w:r>
    </w:p>
    <w:bookmarkEnd w:id="16"/>
    <w:p w:rsidR="008A46E2" w:rsidRDefault="008A46E2" w:rsidP="005635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7E6A69" w:rsidRPr="001120FB" w:rsidRDefault="007E6A69" w:rsidP="005635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9370D" w:rsidRPr="00576F25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ОПИС ПОСЛОВА: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17" w:name="_Hlk508438749"/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стара се да инвентар  и школска зграда буду у исправном стању и оспособљени за наменску употребу, врши увид у настале кварове и оштећења, о томе обавештава директора школе или секретара и предлаже начин одржавања поправки;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 </w:t>
      </w:r>
      <w:r w:rsidRPr="005635BA">
        <w:rPr>
          <w:rFonts w:ascii="Times New Roman" w:eastAsiaTheme="minorEastAsia" w:hAnsi="Times New Roman" w:cs="Times New Roman"/>
          <w:sz w:val="24"/>
          <w:szCs w:val="24"/>
        </w:rPr>
        <w:t>води евиденцију о кваровима и извршеним поправкама</w:t>
      </w:r>
      <w:r w:rsidRPr="005635B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благовремено предузима мере обезбеђења у случају непогоде и стално контролише стање зграде и других школских објеката;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врши све мање поправке на згради, електричним, водоводним и канализационим инсталацијама, инвентару и наставним средствима;</w:t>
      </w:r>
    </w:p>
    <w:p w:rsidR="005635BA" w:rsidRPr="005635BA" w:rsidRDefault="005635BA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води евиденцију о уграђеним деловима и замењеним елементима у опреми и објекту школе;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стара се, у сарадњи са директором школе, да се за санацију већих кварова ангажује одговарајућа служба;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организује послове на чишћењу и одржавању школског простора и контролише  рад радника на одржавању хигијене;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 врши контролу набавке потрошног материјала за одржавање хигијене школске зграде и води евиденцију о издатом материјалу помоћном особљу, списак потребе за потрошни материјал доставља секретару школе; 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чува школски објекат и инвентар од лица која нису радници школе и који нису овлашћени за улазак у школску зграду и за коришћење школског инвентара;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обавља послове декорације као и друге послове везане за разне манифестације, приредбе и свечаности у школи;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по потреби ради на фотокопирању и одржавању апарата;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обавља послове прања дворишта и одржавања зеленила, као и чишћење крова и олука од лишћа;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по потреби обавља и курирске послове;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за време зимских месеци чисти снег у школском дворишту, на степеништу и на тротоару поред школског дворишта;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благовремено удаљава из школског објекта и дворишта лица која немају разлога да се ту задржавају, а својим присутвом могу нанети штету школи, како за време рада школе, тако и ван времена и за време празника;</w:t>
      </w:r>
    </w:p>
    <w:p w:rsidR="00B93D00" w:rsidRPr="005635BA" w:rsidRDefault="00B93D00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обавља мање молерске послове у просторијама школе,</w:t>
      </w:r>
    </w:p>
    <w:p w:rsidR="00B93D00" w:rsidRPr="005635BA" w:rsidRDefault="00B93D00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- по завршетку рада у школи сваког дана прегледа просторије, отклања недостатке (затвара прозоре, сл</w:t>
      </w:r>
      <w:r w:rsidR="005635BA" w:rsidRPr="005635BA">
        <w:rPr>
          <w:rFonts w:ascii="Times New Roman" w:eastAsia="Times New Roman" w:hAnsi="Times New Roman" w:cs="Times New Roman"/>
          <w:lang w:val="sr-Cyrl-CS"/>
        </w:rPr>
        <w:t>а</w:t>
      </w:r>
      <w:r w:rsidRPr="005635BA">
        <w:rPr>
          <w:rFonts w:ascii="Times New Roman" w:eastAsia="Times New Roman" w:hAnsi="Times New Roman" w:cs="Times New Roman"/>
          <w:lang w:val="sr-Cyrl-CS"/>
        </w:rPr>
        <w:t>вине, гаси светла и др.)</w:t>
      </w:r>
    </w:p>
    <w:p w:rsidR="00307198" w:rsidRPr="005635BA" w:rsidRDefault="00B93D00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-извршава и друге послове који су му законским порписима, актима или одлукама Школског одбора, директора и секретара стављени у надлежност.</w:t>
      </w:r>
      <w:bookmarkEnd w:id="17"/>
    </w:p>
    <w:p w:rsidR="00E31F11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09370D" w:rsidRPr="007E6A69" w:rsidRDefault="007E6A69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– средње образовање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E6F38" w:rsidRDefault="0009370D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 w:rsidR="009E6F3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9E6F38" w:rsidRPr="009E6F38" w:rsidRDefault="00E31F11" w:rsidP="00EA481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6F38"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ВКВ радник електро или машинске струке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(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</w:rPr>
        <w:t>V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ССС)</w:t>
      </w:r>
    </w:p>
    <w:p w:rsidR="009E6F38" w:rsidRPr="009E6F38" w:rsidRDefault="009E6F38" w:rsidP="00EA481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 електро или машинске струке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(IV 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ССС)</w:t>
      </w:r>
    </w:p>
    <w:p w:rsidR="008B6563" w:rsidRDefault="008B65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9E6F38" w:rsidRPr="009E6F38" w:rsidRDefault="009E6F38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9E6F38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ДОДАТНА ЗНАЊА:</w:t>
      </w:r>
    </w:p>
    <w:p w:rsidR="008B6563" w:rsidRPr="008B6563" w:rsidRDefault="009E6F38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Наведено лице треба да је способно за обављање столарских, браварских,</w:t>
      </w:r>
    </w:p>
    <w:p w:rsidR="005F463C" w:rsidRDefault="009E6F38" w:rsidP="005F463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8B6563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водоинсталатерских и електричарских послова.</w:t>
      </w:r>
    </w:p>
    <w:p w:rsidR="00F23EE4" w:rsidRDefault="00F23EE4" w:rsidP="005F4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5F463C" w:rsidRDefault="0009370D" w:rsidP="005F46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5.2. </w:t>
      </w:r>
      <w:r w:rsidR="00E31F11"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Дoмaр (ложач)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36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001B8C" w:rsidRDefault="00001B8C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C628A5" w:rsidRDefault="00E31F11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ДОМАР (</w:t>
      </w:r>
      <w:r w:rsidR="00B1027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ЛОЖАЧ)</w:t>
      </w:r>
    </w:p>
    <w:p w:rsidR="00E31F11" w:rsidRPr="001120FB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576F25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8B6563" w:rsidRDefault="009E6F38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1B49CF" w:rsidRPr="00B93D00">
        <w:rPr>
          <w:rFonts w:ascii="Times New Roman" w:eastAsia="Times New Roman" w:hAnsi="Times New Roman" w:cs="Times New Roman"/>
          <w:lang w:val="sr-Cyrl-CS"/>
        </w:rPr>
        <w:t xml:space="preserve">пружа обавештење </w:t>
      </w:r>
      <w:r w:rsidR="001B49CF"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 и секретару школе</w:t>
      </w:r>
      <w:r w:rsidR="001B49CF" w:rsidRPr="00B93D00">
        <w:rPr>
          <w:rFonts w:ascii="Times New Roman" w:eastAsia="Times New Roman" w:hAnsi="Times New Roman" w:cs="Times New Roman"/>
          <w:lang w:val="sr-Cyrl-CS"/>
        </w:rPr>
        <w:t xml:space="preserve"> о потребним количинама лож уља,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преузима енергент и правилно га ускладиштава;</w:t>
      </w:r>
    </w:p>
    <w:p w:rsidR="00B93D00" w:rsidRPr="00B93D00" w:rsidRDefault="00B93D00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свакодневно води евиденцију о дневној потрошњи лож уља;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93D00">
        <w:rPr>
          <w:rFonts w:ascii="Times New Roman" w:eastAsia="Times New Roman" w:hAnsi="Times New Roman" w:cs="Times New Roman"/>
          <w:lang w:val="sr-Cyrl-CS"/>
        </w:rPr>
        <w:t xml:space="preserve">  ложи котлове централног грејања;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одржава инсталације централног грејања;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свакодневно контролише грејна тела и остале инсталације и одговоран је за њихову 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исправност и правилно функционисање</w:t>
      </w:r>
      <w:r w:rsidR="00B93D00"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93D00" w:rsidRPr="00B93D00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 xml:space="preserve">обавештава 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директора школе, секретара и домара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 xml:space="preserve"> о уоченим неправилностима у објекту или већим кваровима на системима и инсталацијама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контактира надлежне службе ради отклањања неправилности и кварова;</w:t>
      </w:r>
    </w:p>
    <w:p w:rsidR="00B93D00" w:rsidRPr="00B93D00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>води евиденцију о кваровима и извршеним поправкама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8B6563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стара се о чистоћи ложионице/котларнице и осталих просторија при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ложионици/котларници,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 стара се о економичном трошењу лож уља,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по завршеној сезони ложења, у складу са правилима конзервира постројења 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централног грејања,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ван сезоне ложења помаже домару у одржавању објекта и инвентара у школској 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згради </w:t>
      </w:r>
      <w:r w:rsidRPr="00B93D00">
        <w:rPr>
          <w:rFonts w:ascii="Times New Roman" w:eastAsia="Times New Roman" w:hAnsi="Times New Roman" w:cs="Times New Roman"/>
          <w:lang w:val="sr-Cyrl-CS"/>
        </w:rPr>
        <w:t>и дворишту школе;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 xml:space="preserve">одржава електричне, водоводне и инсталације канализације у школској згради; </w:t>
      </w:r>
    </w:p>
    <w:p w:rsidR="001B49CF" w:rsidRPr="00B93D00" w:rsidRDefault="001B49CF" w:rsidP="001B4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lang w:val="sr-Cyrl-CS"/>
        </w:rPr>
        <w:t>- отклања недостатке на згради, инвентару и наставним средствима;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 по потреби обавља курирске послове;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 летњем периоду одржава спортске терене и зелене површине у школском 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дворишту заједно са домаром школе, (помаже домару око поправке школског инвентара и опреме);</w:t>
      </w:r>
    </w:p>
    <w:p w:rsidR="008B6563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>благовремено удаљава из школског дворишта и спортског терена лица која немају разлога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6563">
        <w:rPr>
          <w:rFonts w:ascii="Times New Roman" w:eastAsia="Times New Roman" w:hAnsi="Times New Roman" w:cs="Times New Roman"/>
          <w:lang w:val="sr-Cyrl-CS"/>
        </w:rPr>
        <w:t>да се ту задржавају, а својим присуством могу нанети штету школи, како за време рада школе, тако и ван радног времена и за време празника;</w:t>
      </w:r>
    </w:p>
    <w:p w:rsidR="001B49CF" w:rsidRPr="00B93D00" w:rsidRDefault="001B49CF" w:rsidP="001B4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>обавља мање молерске послове у просторијама школе, зидовима школске зграде,</w:t>
      </w:r>
    </w:p>
    <w:p w:rsidR="00B93D00" w:rsidRPr="00B93D00" w:rsidRDefault="001B49CF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93D00" w:rsidRPr="00B93D00">
        <w:rPr>
          <w:rFonts w:ascii="Times New Roman" w:eastAsia="Times New Roman" w:hAnsi="Times New Roman" w:cs="Times New Roman"/>
          <w:lang w:val="sr-Cyrl-CS"/>
        </w:rPr>
        <w:t>извршава и друге послове који су му прописима, општим актима или одлукама органа управљања, директора и секретара школе стављени у надлежност.</w:t>
      </w:r>
    </w:p>
    <w:p w:rsidR="008A46E2" w:rsidRPr="00B93D00" w:rsidRDefault="008A46E2" w:rsidP="00B93D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E31F11" w:rsidRPr="00576F25" w:rsidRDefault="00E31F11" w:rsidP="00EA4817">
      <w:pPr>
        <w:pStyle w:val="ListParagraph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средње образовање.  </w:t>
      </w:r>
    </w:p>
    <w:p w:rsidR="00B93D00" w:rsidRDefault="00B93D00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E6F38" w:rsidRPr="00B0771D" w:rsidRDefault="009E6F38" w:rsidP="00B077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0771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EC1D1F" w:rsidRPr="00B0771D" w:rsidRDefault="009E6F38" w:rsidP="005F4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ВКВ и КВ радник елект</w:t>
      </w:r>
      <w:r w:rsidR="00F75E2D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о, </w:t>
      </w: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машинске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или техничке</w:t>
      </w: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струке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положеним</w:t>
      </w:r>
    </w:p>
    <w:p w:rsidR="009E6F38" w:rsidRPr="00B0771D" w:rsidRDefault="005F463C" w:rsidP="00EC1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испитом за ложача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F38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централног грејања или руковаоца парних котлова.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 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или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</w:rPr>
        <w:t xml:space="preserve"> IV 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ССС)</w:t>
      </w:r>
    </w:p>
    <w:p w:rsidR="008B6563" w:rsidRDefault="008B6563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8B6563" w:rsidRDefault="00576F25" w:rsidP="00EA4817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B10277" w:rsidRPr="00B10277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положен стручни испити за рад са судовима под притиском (за послове</w:t>
      </w:r>
    </w:p>
    <w:p w:rsidR="00C628A5" w:rsidRDefault="00B10277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руковања постоjењем у котларници).</w:t>
      </w:r>
    </w:p>
    <w:p w:rsidR="00F23EE4" w:rsidRDefault="00F23EE4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Default="00001B8C" w:rsidP="00C628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09370D" w:rsidRPr="00C628A5" w:rsidRDefault="0009370D" w:rsidP="00C628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6. П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 xml:space="preserve">ослови 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услужн</w:t>
      </w:r>
      <w:r w:rsidR="00001B8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их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делатности (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>школске кухиње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)</w:t>
      </w:r>
    </w:p>
    <w:p w:rsidR="0009370D" w:rsidRPr="0009370D" w:rsidRDefault="0009370D" w:rsidP="00EA4817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Сервирка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37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C628A5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0277" w:rsidRPr="00C628A5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СЕРВИРКА</w:t>
      </w:r>
    </w:p>
    <w:p w:rsidR="00B10277" w:rsidRPr="001120FB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576F25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6D0F18" w:rsidRPr="001B49CF" w:rsidRDefault="009E6F3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6D0F18"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издаје храну за ученике;</w:t>
      </w:r>
    </w:p>
    <w:p w:rsidR="006D0F18" w:rsidRPr="001B49CF" w:rsidRDefault="006D0F1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води евиденцију о броју оброка и корисника и количини приспеле хране;</w:t>
      </w:r>
    </w:p>
    <w:p w:rsidR="006D0F18" w:rsidRPr="001B49CF" w:rsidRDefault="006D0F18" w:rsidP="006D0F1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49C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преузима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оброке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 и води књиге задужења и раздужења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броја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оброка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6D0F18" w:rsidRPr="001B49CF" w:rsidRDefault="006D0F18" w:rsidP="006D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- води евиденције о требовању и утрошку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оброка;</w:t>
      </w:r>
    </w:p>
    <w:p w:rsidR="008B6563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рукује инвентаром школске кухиње и трпезарије, одржава га у чистом стању и</w:t>
      </w:r>
    </w:p>
    <w:p w:rsidR="006D0F18" w:rsidRPr="008B6563" w:rsidRDefault="006D0F18" w:rsidP="008B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одговара за њега;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-  одржава чистоћу у трпезарији и кухињи;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предлаже набавку опреме потребне за рад школске кухиње;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брине о правилној и редовној употреби дезинфекционих средстава;</w:t>
      </w:r>
    </w:p>
    <w:p w:rsidR="008B6563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обавља и друге послове из делокруга свога рада и у скалду са законским прописима,</w:t>
      </w:r>
    </w:p>
    <w:p w:rsidR="006D0F18" w:rsidRPr="008B6563" w:rsidRDefault="006D0F18" w:rsidP="008B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lang w:val="sr-Cyrl-CS"/>
        </w:rPr>
        <w:t>општим актима и одлукама органа управљања, директора и секретара школе.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9E6F38" w:rsidRPr="00576F25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B10277" w:rsidRPr="00576F25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10277">
        <w:rPr>
          <w:rFonts w:ascii="Times New Roman" w:eastAsiaTheme="minorEastAsia" w:hAnsi="Times New Roman" w:cs="Times New Roman"/>
          <w:sz w:val="24"/>
          <w:szCs w:val="24"/>
        </w:rPr>
        <w:t>– средње образовање.  </w:t>
      </w:r>
    </w:p>
    <w:p w:rsidR="00B10277" w:rsidRPr="009E6F38" w:rsidRDefault="009E6F38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</w:t>
      </w:r>
      <w:r w:rsidR="00B10277" w:rsidRPr="009E6F38">
        <w:rPr>
          <w:rFonts w:ascii="Times New Roman" w:eastAsiaTheme="minorEastAsia" w:hAnsi="Times New Roman" w:cs="Times New Roman"/>
          <w:b/>
          <w:sz w:val="24"/>
          <w:szCs w:val="24"/>
        </w:rPr>
        <w:t>зузетно:  </w:t>
      </w:r>
    </w:p>
    <w:p w:rsidR="008B6563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0277">
        <w:rPr>
          <w:rFonts w:ascii="Times New Roman" w:eastAsiaTheme="minorEastAsia" w:hAnsi="Times New Roman" w:cs="Times New Roman"/>
          <w:sz w:val="24"/>
          <w:szCs w:val="24"/>
        </w:rPr>
        <w:t>– основно образовање са радним искуством на тим пословима, до дана ступања на</w:t>
      </w:r>
    </w:p>
    <w:p w:rsidR="00B10277" w:rsidRPr="008B6563" w:rsidRDefault="00B10277" w:rsidP="008B65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</w:rPr>
        <w:t xml:space="preserve">снагу 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B6563">
        <w:rPr>
          <w:rFonts w:ascii="Times New Roman" w:eastAsiaTheme="minorEastAsia" w:hAnsi="Times New Roman" w:cs="Times New Roman"/>
          <w:sz w:val="24"/>
          <w:szCs w:val="24"/>
        </w:rPr>
        <w:t>редбе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B6563">
        <w:rPr>
          <w:rFonts w:ascii="Times New Roman" w:eastAsiaTheme="minorEastAsia" w:hAnsi="Times New Roman" w:cs="Times New Roman"/>
          <w:sz w:val="24"/>
          <w:szCs w:val="24"/>
        </w:rPr>
        <w:t>о Каталогу радних места у јавним службама и другим организацијама у јавном сектору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B6563" w:rsidRDefault="008B6563" w:rsidP="00EA4817">
      <w:pPr>
        <w:spacing w:after="0" w:line="240" w:lineRule="auto"/>
        <w:ind w:firstLine="66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3563CF" w:rsidRDefault="003563CF" w:rsidP="00EA4817">
      <w:pPr>
        <w:spacing w:after="0" w:line="240" w:lineRule="auto"/>
        <w:ind w:firstLine="660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: </w:t>
      </w:r>
    </w:p>
    <w:p w:rsidR="003563CF" w:rsidRPr="00F23EE4" w:rsidRDefault="003563CF" w:rsidP="00EC356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КВ и ПК кувар или лице са завршеним 2 и 3 степеном стручне спреме угоститељске струке</w:t>
      </w:r>
      <w:r w:rsidR="005F463C"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3563CF" w:rsidRDefault="003563CF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Pr="00E31F11" w:rsidRDefault="00F75E2D" w:rsidP="00EA4817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7. Остали послови подршке (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>послови пoмoћнo-тeхничк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ог особља)</w:t>
      </w:r>
    </w:p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Чистачица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38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B10277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ЧИСТАЧИЦА</w:t>
      </w:r>
    </w:p>
    <w:p w:rsidR="005F463C" w:rsidRPr="00C628A5" w:rsidRDefault="005F463C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1120FB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576F25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C65B6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одржава чистоћу у ходницима, учионицама, кабинетима, радионицама,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канцеларијама и осталим просторијама школе</w:t>
      </w:r>
      <w:r w:rsidR="006C65B6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C65B6" w:rsidRPr="006D0F18">
        <w:rPr>
          <w:rFonts w:ascii="Times New Roman" w:eastAsia="Times New Roman" w:hAnsi="Times New Roman" w:cs="Times New Roman"/>
          <w:lang w:val="sr-Cyrl-CS"/>
        </w:rPr>
        <w:t>чисти и пере прозоре, столарију, зидове, подове и инвентар  просторијама за које одговара)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D0F18">
        <w:rPr>
          <w:rFonts w:ascii="Times New Roman" w:eastAsia="Times New Roman" w:hAnsi="Times New Roman" w:cs="Times New Roman"/>
          <w:lang w:val="sr-Cyrl-CS"/>
        </w:rPr>
        <w:t>одговора за инвентар и опрему којом рукује и који се налази у просторијама за које одговара,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свакодневно обавештава домара школе о оштећењима или насталим кваровима на инвентару у просторијама за које одговара,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  чува ученичке ствари у ходницима школе,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  по потреби обавља и курирске послове,</w:t>
      </w:r>
    </w:p>
    <w:p w:rsidR="008B6563" w:rsidRDefault="006C65B6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Pr="006D0F18">
        <w:rPr>
          <w:rFonts w:ascii="Times New Roman" w:eastAsia="Times New Roman" w:hAnsi="Times New Roman" w:cs="Times New Roman"/>
          <w:lang w:val="sr-Cyrl-CS"/>
        </w:rPr>
        <w:t>посебно брине о чистоћи санитарних чворова и санитарн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ог</w:t>
      </w:r>
      <w:r w:rsidRPr="006D0F18">
        <w:rPr>
          <w:rFonts w:ascii="Times New Roman" w:eastAsia="Times New Roman" w:hAnsi="Times New Roman" w:cs="Times New Roman"/>
          <w:lang w:val="sr-Cyrl-CS"/>
        </w:rPr>
        <w:t xml:space="preserve"> инвентара у школској згради</w:t>
      </w:r>
    </w:p>
    <w:p w:rsidR="006C65B6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и редовно употребљава дезинфекциона средства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,</w:t>
      </w:r>
    </w:p>
    <w:p w:rsidR="008B6563" w:rsidRDefault="006D0F18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D0F18">
        <w:rPr>
          <w:rFonts w:ascii="Times New Roman" w:eastAsia="Times New Roman" w:hAnsi="Times New Roman" w:cs="Times New Roman"/>
          <w:lang w:val="sr-Cyrl-CS"/>
        </w:rPr>
        <w:t xml:space="preserve"> рационално троши материјал за одржавање хигијене школских просторија и са</w:t>
      </w:r>
    </w:p>
    <w:p w:rsidR="006D0F18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инвентаром/апаратима које употребљава у свом раду правилно и брижљиво рукује,</w:t>
      </w:r>
    </w:p>
    <w:p w:rsidR="008B6563" w:rsidRDefault="006C65B6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Pr="006D0F18">
        <w:rPr>
          <w:rFonts w:ascii="Times New Roman" w:eastAsia="Times New Roman" w:hAnsi="Times New Roman" w:cs="Times New Roman"/>
          <w:lang w:val="sr-Cyrl-CS"/>
        </w:rPr>
        <w:t>обавља генерално чишћење и спремање школских просторија најмање два пута годишње</w:t>
      </w:r>
    </w:p>
    <w:p w:rsidR="006C65B6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(за време летњег и зимског распуста),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 w:rsidR="006C65B6" w:rsidRPr="006D0F18">
        <w:rPr>
          <w:rFonts w:ascii="Times New Roman" w:eastAsia="Times New Roman" w:hAnsi="Times New Roman" w:cs="Times New Roman"/>
          <w:lang w:val="sr-Cyrl-CS"/>
        </w:rPr>
        <w:t>заједнички чисти двориште, спортске терене и прилазе школској згради са осталим</w:t>
      </w:r>
    </w:p>
    <w:p w:rsidR="003563CF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радницима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3563CF" w:rsidRPr="006D0F18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одржавају цвеће и зеленило у школи и школском дворишту,</w:t>
      </w:r>
    </w:p>
    <w:p w:rsidR="003563CF" w:rsidRPr="006D0F18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обављају послове дежурства и чувања имовине у школској згради,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сара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ђује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дежурним наставницима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дежура у школи за време малих и великих</w:t>
      </w:r>
    </w:p>
    <w:p w:rsidR="003563CF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одмора</w:t>
      </w:r>
      <w:r w:rsidR="003563CF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обављају повремене текуће и сезонске послове (чишћење снега, послове за време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школских свечаности и манифестација),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обављају послове на чишћењу школских просторија после молерско-фарбарских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радова,</w:t>
      </w:r>
    </w:p>
    <w:p w:rsidR="008B6563" w:rsidRDefault="006D0F18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прати стање залиха потрошног материjала и ситног инвентара за потребе</w:t>
      </w:r>
    </w:p>
    <w:p w:rsidR="006D0F18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одржавања чистоће</w:t>
      </w:r>
    </w:p>
    <w:p w:rsidR="00EA4817" w:rsidRDefault="003563CF" w:rsidP="006D0F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обавља и друге послове које јој директор, секретар и домар школе ставе у надлежност.</w:t>
      </w:r>
    </w:p>
    <w:p w:rsidR="006D0F18" w:rsidRPr="006D0F18" w:rsidRDefault="006D0F18" w:rsidP="006D0F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10277" w:rsidRPr="001120FB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3563CF" w:rsidRPr="00EA4817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основно</w:t>
      </w: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 образовање.  </w:t>
      </w:r>
    </w:p>
    <w:p w:rsidR="006D0F18" w:rsidRDefault="006D0F18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6512A" w:rsidRDefault="003563CF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3563CF" w:rsidRDefault="003563CF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563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Основна школа</w:t>
      </w:r>
    </w:p>
    <w:p w:rsid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A4817" w:rsidRPr="00EA4817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Default="00001B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6512A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628A5">
        <w:rPr>
          <w:rFonts w:ascii="Times New Roman" w:eastAsiaTheme="minorEastAsia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6512A"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УТВРЂИВАЊЕ БРОЈА ИЗВРШИЛАЦА ЗА ОДРЕЂЕНА РАДНА МЕСТА  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39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Потребан броj извршилаца утврђуjе се Годишњим планом рада школе за сваку школску годину.  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Броj извршилаца на радним местима мења се у складу са потребама извршења послова из делатности школе.  </w:t>
      </w:r>
    </w:p>
    <w:p w:rsidR="00B74E9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Броj извршилаца за поjедин</w:t>
      </w:r>
      <w:r w:rsidR="009C3A0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радне </w:t>
      </w:r>
      <w:r w:rsidR="009C3A09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места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утврђуjе директор школе. </w:t>
      </w:r>
    </w:p>
    <w:p w:rsid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Брoj извршилaцa нa рaдним мeстимa нaстaвникa и стручних сaрaдникa утврђуje сe Гoдишњим плaнoм рaдa Шкoлe зa свaку шкoлску гoдину и мoжe сe мeњaти свaкe шкoлскe гoдинe, зaвиснo oд брoja уписaнe дeцe, oднoснo oд брoja oдeљeњa и вaспитних групa у Шкoли, у склaду сa Зaкoнoм и пoдзaкoнским aктимa кojимa сe урeђуjу питaњa утврђивaњa брoja извршилaцa у Шкoли.   </w:t>
      </w:r>
    </w:p>
    <w:p w:rsidR="003563CF" w:rsidRPr="008F1F91" w:rsidRDefault="00B74E94" w:rsidP="008F1F9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Број извршилаца на руководећем радном месту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директора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="009C3A09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затим радним местима на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ф</w:t>
      </w:r>
      <w:r w:rsidR="008F1F91" w:rsidRPr="008F1F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инансијским и рачуноводственим пословима,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правним, кадровским и административним пословима, п</w:t>
      </w:r>
      <w:r w:rsidR="008F1F91" w:rsidRPr="008F1F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ословима инвестиционог и техничког одржавања, безбедност и заштите</w:t>
      </w:r>
      <w:r w:rsidR="00001B8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>ослови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ма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услужних делатности (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осталим пословима подршке (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ог особља) 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утврђује се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 складу са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важећим </w:t>
      </w:r>
      <w:bookmarkStart w:id="18" w:name="_Hlk508440865"/>
      <w:r w:rsidR="003563CF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Правилником о критеријумима и стандардима за финансирање установа која обавља делатност основног образовања и васпитања</w:t>
      </w:r>
      <w:bookmarkEnd w:id="18"/>
      <w:r w:rsidR="003563CF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A46E2" w:rsidRPr="00001B8C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Под слободним радним местом подразумева се оно радно место коjе ниjе попуњено нити се може попунити другим радником школе</w:t>
      </w:r>
      <w:r w:rsidR="00001B8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путем допуне радног времена.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0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Наставу и друге облике образовно-васпитног рада у разредноj</w:t>
      </w:r>
      <w:r w:rsidR="00B5235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предметној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настави</w:t>
      </w:r>
      <w:r w:rsidR="004E268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продуженом боравку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може да изводи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.</w:t>
      </w:r>
    </w:p>
    <w:p w:rsidR="008A46E2" w:rsidRPr="006C4AF3" w:rsidRDefault="008A46E2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Наставу и друге облике образовно-васпитног рада у предметноj настави из страног jезика као обавезног предмета у првом циклусу основног образовања и васпитања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</w:rPr>
        <w:t>може да изводи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.</w:t>
      </w:r>
    </w:p>
    <w:p w:rsidR="008A46E2" w:rsidRPr="006C4AF3" w:rsidRDefault="008A46E2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8F1F91" w:rsidRDefault="0016512A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Наставу и друге облике образовно – васпитног рада из обавезних изборних предмета у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основноj школи, може да изводи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Правилник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у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степену и врсти образовања наставника коjи изводе образовно-васпитни рад из изборних предмета у основноj школи</w:t>
      </w:r>
      <w:r w:rsidR="004E2685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.</w:t>
      </w: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Pr="00C628A5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8A46E2" w:rsidRDefault="008A46E2" w:rsidP="00EA481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</w:pPr>
    </w:p>
    <w:p w:rsidR="00B74E94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V</w:t>
      </w:r>
      <w:r w:rsidR="00B74E94"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БРOJ ИЗВРШИЛAЦA </w:t>
      </w:r>
    </w:p>
    <w:p w:rsidR="00B74E94" w:rsidRPr="00FA4D39" w:rsidRDefault="00B74E94" w:rsidP="00EA4817">
      <w:pPr>
        <w:pStyle w:val="tabel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eastAsiaTheme="minorEastAsia"/>
        </w:rPr>
        <w:t> </w:t>
      </w:r>
      <w:r w:rsidRPr="0016512A">
        <w:rPr>
          <w:rFonts w:eastAsiaTheme="minorEastAsia"/>
        </w:rPr>
        <w:t> </w:t>
      </w:r>
    </w:p>
    <w:p w:rsidR="00B74E94" w:rsidRDefault="00B74E94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161BBF">
        <w:rPr>
          <w:rFonts w:ascii="Times New Roman" w:eastAsiaTheme="minorEastAsia" w:hAnsi="Times New Roman" w:cs="Times New Roman"/>
          <w:b/>
          <w:bCs/>
        </w:rPr>
        <w:t>Чл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161BBF">
        <w:rPr>
          <w:rFonts w:ascii="Times New Roman" w:eastAsiaTheme="minorEastAsia" w:hAnsi="Times New Roman" w:cs="Times New Roman"/>
          <w:b/>
          <w:bCs/>
        </w:rPr>
        <w:t>н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 xml:space="preserve"> 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D956CA" w:rsidRDefault="00D956CA" w:rsidP="00EA48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D956CA" w:rsidRPr="008F1F91" w:rsidRDefault="00D956CA" w:rsidP="00E147FA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У школској 2017/2018.години у Школи је сходно </w:t>
      </w:r>
      <w:r w:rsidR="00EA4817"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Стручном у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путству Министа</w:t>
      </w:r>
      <w:r w:rsidR="00001B8C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р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ства просвете о формирању одељења</w:t>
      </w:r>
      <w:r w:rsidR="00EA4817"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и начину финансирања у основним и средњим школама за школску 2017/2018.годину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и 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критеријумима и стандардима за финансирање установа која обавља делатност основног образовања и васпитања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 утврђен следећи број извршилаца:</w:t>
      </w:r>
    </w:p>
    <w:p w:rsidR="00B74E94" w:rsidRPr="0016512A" w:rsidRDefault="00B74E94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692"/>
      </w:tblGrid>
      <w:tr w:rsidR="005F463C" w:rsidRPr="000723AA" w:rsidTr="00E147FA">
        <w:tc>
          <w:tcPr>
            <w:tcW w:w="6658" w:type="dxa"/>
          </w:tcPr>
          <w:p w:rsidR="005F463C" w:rsidRPr="004E5B73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4E5B73">
              <w:rPr>
                <w:rFonts w:ascii="Times New Roman" w:hAnsi="Times New Roman"/>
                <w:b/>
                <w:lang w:val="sr-Cyrl-CS"/>
              </w:rPr>
              <w:t>Радна места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извршиоца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Наставника разредне наставе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Наставник у продуженом боравку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F463C" w:rsidRPr="000723AA" w:rsidTr="003138E7">
        <w:tc>
          <w:tcPr>
            <w:tcW w:w="9350" w:type="dxa"/>
            <w:gridSpan w:val="2"/>
          </w:tcPr>
          <w:p w:rsidR="005F463C" w:rsidRPr="000111F8" w:rsidRDefault="005F463C" w:rsidP="00EA4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предметне наставе: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Српски језик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3,11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Немачки језик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1,44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2692" w:type="dxa"/>
          </w:tcPr>
          <w:p w:rsidR="005F463C" w:rsidRPr="000111F8" w:rsidRDefault="005F463C" w:rsidP="0001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0111F8" w:rsidRPr="00011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Ликовна култура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Техничко и информатичко образовање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Техника и технологија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0,60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Историја 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Географија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2,88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Биологија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1,30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Физика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0,90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Хемија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Физичко васпитање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0,90</w:t>
            </w: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Физичко и задравствено васпитање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0,60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Изабрани спорт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0,45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Цртање, сликање, вајање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Хор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Домаћинство 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Верска настава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Грађанско васпитање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Информатика </w:t>
            </w:r>
            <w:r>
              <w:rPr>
                <w:rFonts w:ascii="Times New Roman" w:hAnsi="Times New Roman"/>
                <w:lang w:val="sr-Cyrl-CS"/>
              </w:rPr>
              <w:t>и рачунарство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0,60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Од играчке до рачунара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0,60 </w:t>
            </w:r>
          </w:p>
        </w:tc>
      </w:tr>
      <w:tr w:rsidR="00317AFF" w:rsidRPr="000723AA" w:rsidTr="00E147FA">
        <w:tc>
          <w:tcPr>
            <w:tcW w:w="6658" w:type="dxa"/>
          </w:tcPr>
          <w:p w:rsidR="00317AFF" w:rsidRPr="00317AFF" w:rsidRDefault="00317AFF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RS"/>
              </w:rPr>
            </w:pPr>
            <w:r w:rsidRPr="00317AFF">
              <w:rPr>
                <w:rFonts w:ascii="Times New Roman" w:hAnsi="Times New Roman"/>
                <w:b/>
                <w:lang w:val="sr-Cyrl-RS"/>
              </w:rPr>
              <w:t>Укупно наставног особља:</w:t>
            </w:r>
          </w:p>
        </w:tc>
        <w:tc>
          <w:tcPr>
            <w:tcW w:w="2692" w:type="dxa"/>
          </w:tcPr>
          <w:p w:rsidR="00317AFF" w:rsidRPr="000111F8" w:rsidRDefault="008E70E5" w:rsidP="000111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41,</w:t>
            </w:r>
            <w:r w:rsidR="00011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317AFF" w:rsidRPr="000723AA" w:rsidTr="00E147FA">
        <w:tc>
          <w:tcPr>
            <w:tcW w:w="6658" w:type="dxa"/>
          </w:tcPr>
          <w:p w:rsidR="00317AFF" w:rsidRPr="000723AA" w:rsidRDefault="00317AFF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Директор</w:t>
            </w:r>
            <w:r>
              <w:rPr>
                <w:rFonts w:ascii="Times New Roman" w:hAnsi="Times New Roman"/>
                <w:lang w:val="sr-Cyrl-CS"/>
              </w:rPr>
              <w:t xml:space="preserve"> установе</w:t>
            </w:r>
          </w:p>
        </w:tc>
        <w:tc>
          <w:tcPr>
            <w:tcW w:w="2692" w:type="dxa"/>
          </w:tcPr>
          <w:p w:rsidR="00317AFF" w:rsidRPr="00AF3646" w:rsidRDefault="00317AFF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Педагог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Психолог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Библиотекар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Секретар</w:t>
            </w:r>
            <w:r>
              <w:rPr>
                <w:rFonts w:ascii="Times New Roman" w:hAnsi="Times New Roman"/>
                <w:lang w:val="sr-Cyrl-CS"/>
              </w:rPr>
              <w:t xml:space="preserve"> установе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628A5">
              <w:rPr>
                <w:rFonts w:ascii="Times New Roman" w:hAnsi="Times New Roman"/>
                <w:lang w:val="sr-Cyrl-CS"/>
              </w:rPr>
              <w:t>Дипломирани економиста за финансијске и рачуноводсвтвене послове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Референт за правне, административне и кадровске послове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Благајник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Домар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0,79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Домар (</w:t>
            </w:r>
            <w:r w:rsidRPr="000723AA">
              <w:rPr>
                <w:rFonts w:ascii="Times New Roman" w:hAnsi="Times New Roman"/>
                <w:lang w:val="sr-Cyrl-CS"/>
              </w:rPr>
              <w:t>Ложач</w:t>
            </w:r>
            <w:r>
              <w:rPr>
                <w:rFonts w:ascii="Times New Roman" w:hAnsi="Times New Roman"/>
                <w:lang w:val="sr-Cyrl-CS"/>
              </w:rPr>
              <w:t>)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Сервирка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Чистачице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317AFF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317AFF">
              <w:rPr>
                <w:rFonts w:ascii="Times New Roman" w:hAnsi="Times New Roman"/>
                <w:b/>
                <w:lang w:val="sr-Cyrl-CS"/>
              </w:rPr>
              <w:t xml:space="preserve">      Укупно ненаставног особља:</w:t>
            </w:r>
          </w:p>
        </w:tc>
        <w:tc>
          <w:tcPr>
            <w:tcW w:w="2692" w:type="dxa"/>
          </w:tcPr>
          <w:p w:rsidR="008E70E5" w:rsidRPr="008E70E5" w:rsidRDefault="008E70E5" w:rsidP="008E70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15.79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317AFF" w:rsidRDefault="008E70E5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317AFF">
              <w:rPr>
                <w:rFonts w:ascii="Times New Roman" w:hAnsi="Times New Roman"/>
                <w:b/>
                <w:lang w:val="sr-Cyrl-CS"/>
              </w:rPr>
              <w:t>Укупно за школу:</w:t>
            </w:r>
          </w:p>
        </w:tc>
        <w:tc>
          <w:tcPr>
            <w:tcW w:w="2692" w:type="dxa"/>
          </w:tcPr>
          <w:p w:rsidR="008E70E5" w:rsidRPr="000111F8" w:rsidRDefault="008E70E5" w:rsidP="000111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56.9</w:t>
            </w:r>
            <w:r w:rsidR="00011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F3646" w:rsidRDefault="00AF3646" w:rsidP="00E147F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AF3646" w:rsidRPr="00AF3646" w:rsidRDefault="00AF3646" w:rsidP="00E147F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D6648C" w:rsidRP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="00EA4817"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ПРEЛAЗНE И ЗAВРШНE OДРEДБE   </w:t>
      </w:r>
    </w:p>
    <w:p w:rsidR="00D6648C" w:rsidRP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5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На радна места прописана овим Правилником може се засновати радни однос само са лицем коjе испуњава услове из овог Правилника, даном ступања на снагу истог.  </w:t>
      </w:r>
    </w:p>
    <w:p w:rsidR="00655E8D" w:rsidRP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655E8D" w:rsidRPr="00655E8D" w:rsidRDefault="00655E8D" w:rsidP="00655E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55E8D">
        <w:rPr>
          <w:rFonts w:ascii="Times New Roman" w:eastAsiaTheme="minorEastAsia" w:hAnsi="Times New Roman" w:cs="Times New Roman"/>
          <w:b/>
          <w:sz w:val="20"/>
          <w:szCs w:val="20"/>
        </w:rPr>
        <w:t>Члан 4</w:t>
      </w:r>
      <w:r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6</w:t>
      </w:r>
      <w:r w:rsidRPr="00655E8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:rsidR="000714EE" w:rsidRDefault="00655E8D" w:rsidP="00655E8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55E8D">
        <w:rPr>
          <w:rFonts w:ascii="Times New Roman" w:eastAsiaTheme="minorEastAsia" w:hAnsi="Times New Roman" w:cs="Times New Roman"/>
          <w:sz w:val="24"/>
          <w:szCs w:val="24"/>
        </w:rPr>
        <w:t>Лице које не испуњава услов за пријем у радни однос у погледу врсте и степена образовања, утврђен у Правилнику, може бити примљено у радни однос код Послодавца под условом да има статус „затеченог запосленог“, у складу са законом.</w:t>
      </w:r>
    </w:p>
    <w:p w:rsidR="00655E8D" w:rsidRPr="00655E8D" w:rsidRDefault="00655E8D" w:rsidP="00655E8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714EE" w:rsidRPr="000714EE" w:rsidRDefault="000714EE" w:rsidP="00071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0714EE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655E8D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47</w:t>
      </w:r>
      <w:r w:rsidRPr="000714EE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8A46E2" w:rsidRDefault="000714EE" w:rsidP="00D12BB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Уколико запослени у Школи приликом ступања на снагу Правилника нема потребан степен стручне спреме за радно места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 коме је засновао радни однос,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складу са истим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запослени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остаје на затеченом радном месту са свим правима и обавезама прописаних Правилником.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655E8D" w:rsidRPr="00D12BBC" w:rsidRDefault="00655E8D" w:rsidP="00D12BB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655E8D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8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0714EE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14EE">
        <w:rPr>
          <w:rFonts w:ascii="Times New Roman" w:eastAsiaTheme="minorEastAsia" w:hAnsi="Times New Roman" w:cs="Times New Roman"/>
          <w:sz w:val="24"/>
          <w:szCs w:val="24"/>
        </w:rPr>
        <w:t>Уколико у школи постоjе радна места коjа нису попуњена, предност рада на тим радним местима имаjу запослени коjи раде у школи на сличним радним местима,</w:t>
      </w:r>
      <w:r w:rsidR="008F1F91" w:rsidRPr="000714E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када им се допуњује радно време,</w:t>
      </w:r>
      <w:r w:rsidRPr="000714EE">
        <w:rPr>
          <w:rFonts w:ascii="Times New Roman" w:eastAsiaTheme="minorEastAsia" w:hAnsi="Times New Roman" w:cs="Times New Roman"/>
          <w:sz w:val="24"/>
          <w:szCs w:val="24"/>
        </w:rPr>
        <w:t xml:space="preserve"> уколико испуњаваjу услове прописане овим Правилником. 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0714EE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655E8D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9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Измене и допуне овог Правилника врше се на начин и по посту</w:t>
      </w:r>
      <w:r w:rsidR="00317A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>ку прописаном за његово доношење.  </w:t>
      </w:r>
    </w:p>
    <w:p w:rsid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55E8D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Тумачење одредби Правилника даје директор.</w:t>
      </w:r>
    </w:p>
    <w:p w:rsidR="00655E8D" w:rsidRP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648C" w:rsidRPr="00D6648C" w:rsidRDefault="00D6648C" w:rsidP="00D6648C">
      <w:pPr>
        <w:spacing w:before="120"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 xml:space="preserve">Члан </w:t>
      </w:r>
      <w:r w:rsidR="00655E8D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val="ru-RU"/>
        </w:rPr>
        <w:t>50</w:t>
      </w: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.</w:t>
      </w:r>
    </w:p>
    <w:p w:rsidR="00D6648C" w:rsidRDefault="00D6648C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Правилник ступа на снагу осмог дана од дана објављивања на огласној табли Школе.</w:t>
      </w: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P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D6648C" w:rsidRDefault="00D6648C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t xml:space="preserve"> </w:t>
      </w:r>
    </w:p>
    <w:p w:rsidR="00D6648C" w:rsidRPr="00D6648C" w:rsidRDefault="00D6648C" w:rsidP="00D6648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>Члан 5</w:t>
      </w:r>
      <w:r w:rsidR="00655E8D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/>
        </w:rPr>
        <w:t>1</w:t>
      </w:r>
      <w:r w:rsidRPr="00D6648C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. </w:t>
      </w:r>
    </w:p>
    <w:p w:rsidR="00D6648C" w:rsidRDefault="00D6648C" w:rsidP="00D66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Директор  је дужан у року од 30 дана од дана ступања на снагу овог  Правилника да донесе решења, која по сили закона мењају одредбе уговора о раду,  којима се утврђује назив радних места чије послове запослени обављају у складу са називима из Правилника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D6648C" w:rsidRPr="00655E8D" w:rsidRDefault="00D6648C" w:rsidP="00655E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D6648C" w:rsidRPr="00D6648C" w:rsidRDefault="00D6648C" w:rsidP="00D66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Члан 5</w:t>
      </w:r>
      <w:r w:rsidR="00655E8D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val="sr-Cyrl-RS"/>
        </w:rPr>
        <w:t>2</w:t>
      </w: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.</w:t>
      </w:r>
    </w:p>
    <w:p w:rsidR="00D6648C" w:rsidRDefault="00D6648C" w:rsidP="00D66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Директор је дужан да у року од 30 дана од дана доношења решења  пријави податке о радним местима из решења у Регистар запослених, изабраних, именованих и постављених лица у школи.</w:t>
      </w:r>
    </w:p>
    <w:p w:rsidR="00D6648C" w:rsidRPr="00D6648C" w:rsidRDefault="00D6648C" w:rsidP="00D664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648C" w:rsidRPr="00D6648C" w:rsidRDefault="00D6648C" w:rsidP="00D66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48C">
        <w:rPr>
          <w:rFonts w:ascii="Times New Roman" w:hAnsi="Times New Roman" w:cs="Times New Roman"/>
          <w:b/>
          <w:bCs/>
          <w:sz w:val="20"/>
          <w:szCs w:val="20"/>
        </w:rPr>
        <w:t>Члан 5</w:t>
      </w:r>
      <w:r w:rsidR="00655E8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3</w:t>
      </w:r>
      <w:r w:rsidRPr="00D6648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Даном ступања на снагу овог Правилника престаjе да важи Правилник о организациjи рада  и систематизациjи радних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348/2</w:t>
      </w:r>
      <w:r>
        <w:rPr>
          <w:rFonts w:ascii="Times New Roman" w:hAnsi="Times New Roman" w:cs="Times New Roman"/>
          <w:sz w:val="24"/>
          <w:szCs w:val="24"/>
        </w:rPr>
        <w:t xml:space="preserve"> од 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године.  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</w:t>
      </w:r>
      <w:r w:rsidR="002E2F4B">
        <w:rPr>
          <w:rFonts w:ascii="Times New Roman" w:hAnsi="Times New Roman" w:cs="Times New Roman"/>
          <w:sz w:val="24"/>
          <w:szCs w:val="24"/>
          <w:lang w:val="sr-Cyrl-RS"/>
        </w:rPr>
        <w:t>установе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</w:t>
      </w:r>
    </w:p>
    <w:p w:rsidR="00D6648C" w:rsidRP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Илија Мировић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 организацији и систематизацији послова  у Основној школи“ ГОРЊА ВАРОШ“ у Земуну,  заведен је под деловодним бројем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19.03.2018. године, објављен је на огласној табли Школе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 ступа на снагу дана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.03.2018.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Pr="002E2F4B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Секретар </w:t>
      </w:r>
      <w:r w:rsidR="002E2F4B">
        <w:rPr>
          <w:rFonts w:ascii="Times New Roman" w:hAnsi="Times New Roman" w:cs="Times New Roman"/>
          <w:sz w:val="24"/>
          <w:szCs w:val="24"/>
          <w:lang w:val="sr-Cyrl-RS"/>
        </w:rPr>
        <w:t>установе</w:t>
      </w: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</w:t>
      </w:r>
    </w:p>
    <w:p w:rsidR="00D6648C" w:rsidRP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2E2F4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 Јефтовић</w:t>
      </w:r>
    </w:p>
    <w:p w:rsidR="00D6648C" w:rsidRPr="00D6648C" w:rsidRDefault="00D6648C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Pr="00317AFF" w:rsidRDefault="00001B8C" w:rsidP="00317AF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16512A" w:rsidRDefault="0016512A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001B8C" w:rsidRDefault="00001B8C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1B8C" w:rsidRPr="008660E8" w:rsidRDefault="00001B8C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ADA" w:rsidRPr="008660E8" w:rsidRDefault="0016512A" w:rsidP="0031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sectPr w:rsidR="006D0ADA" w:rsidRPr="008660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2E" w:rsidRDefault="00BF642E" w:rsidP="00E57C72">
      <w:pPr>
        <w:spacing w:after="0" w:line="240" w:lineRule="auto"/>
      </w:pPr>
      <w:r>
        <w:separator/>
      </w:r>
    </w:p>
  </w:endnote>
  <w:endnote w:type="continuationSeparator" w:id="0">
    <w:p w:rsidR="00BF642E" w:rsidRDefault="00BF642E" w:rsidP="00E5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44793"/>
      <w:docPartObj>
        <w:docPartGallery w:val="Page Numbers (Bottom of Page)"/>
        <w:docPartUnique/>
      </w:docPartObj>
    </w:sdtPr>
    <w:sdtEndPr/>
    <w:sdtContent>
      <w:p w:rsidR="00B0771D" w:rsidRDefault="00B077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C4" w:rsidRPr="001F43C4">
          <w:rPr>
            <w:noProof/>
            <w:lang w:val="sr-Latn-RS"/>
          </w:rPr>
          <w:t>22</w:t>
        </w:r>
        <w:r>
          <w:fldChar w:fldCharType="end"/>
        </w:r>
      </w:p>
    </w:sdtContent>
  </w:sdt>
  <w:p w:rsidR="00B0771D" w:rsidRDefault="00B07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2E" w:rsidRDefault="00BF642E" w:rsidP="00E57C72">
      <w:pPr>
        <w:spacing w:after="0" w:line="240" w:lineRule="auto"/>
      </w:pPr>
      <w:r>
        <w:separator/>
      </w:r>
    </w:p>
  </w:footnote>
  <w:footnote w:type="continuationSeparator" w:id="0">
    <w:p w:rsidR="00BF642E" w:rsidRDefault="00BF642E" w:rsidP="00E5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0EAD68"/>
    <w:lvl w:ilvl="0">
      <w:numFmt w:val="decimal"/>
      <w:lvlText w:val="*"/>
      <w:lvlJc w:val="left"/>
    </w:lvl>
  </w:abstractNum>
  <w:abstractNum w:abstractNumId="1">
    <w:nsid w:val="019F5D76"/>
    <w:multiLevelType w:val="hybridMultilevel"/>
    <w:tmpl w:val="2280CAFC"/>
    <w:lvl w:ilvl="0" w:tplc="2BACF15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85F2D"/>
    <w:multiLevelType w:val="hybridMultilevel"/>
    <w:tmpl w:val="FD8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916E2"/>
    <w:multiLevelType w:val="multilevel"/>
    <w:tmpl w:val="C1B8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A2671FC"/>
    <w:multiLevelType w:val="hybridMultilevel"/>
    <w:tmpl w:val="33D84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E7871"/>
    <w:multiLevelType w:val="hybridMultilevel"/>
    <w:tmpl w:val="116A7AEE"/>
    <w:lvl w:ilvl="0" w:tplc="B0B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0148"/>
    <w:multiLevelType w:val="hybridMultilevel"/>
    <w:tmpl w:val="CECC091C"/>
    <w:lvl w:ilvl="0" w:tplc="AB1A97D2">
      <w:start w:val="7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0749C"/>
    <w:multiLevelType w:val="hybridMultilevel"/>
    <w:tmpl w:val="9FCA8A8A"/>
    <w:lvl w:ilvl="0" w:tplc="2BACF15E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F3EB5"/>
    <w:multiLevelType w:val="hybridMultilevel"/>
    <w:tmpl w:val="49641426"/>
    <w:lvl w:ilvl="0" w:tplc="3FDC44E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8AF0569"/>
    <w:multiLevelType w:val="multilevel"/>
    <w:tmpl w:val="86B2CC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D25646"/>
    <w:multiLevelType w:val="hybridMultilevel"/>
    <w:tmpl w:val="F7AC33E4"/>
    <w:lvl w:ilvl="0" w:tplc="6AEEC49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63259B"/>
    <w:multiLevelType w:val="hybridMultilevel"/>
    <w:tmpl w:val="94CCFCF2"/>
    <w:lvl w:ilvl="0" w:tplc="8FDC95FA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3FA02C1E"/>
    <w:multiLevelType w:val="hybridMultilevel"/>
    <w:tmpl w:val="90D4B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66068"/>
    <w:multiLevelType w:val="singleLevel"/>
    <w:tmpl w:val="FA3429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25A128B"/>
    <w:multiLevelType w:val="hybridMultilevel"/>
    <w:tmpl w:val="5AEA1B48"/>
    <w:lvl w:ilvl="0" w:tplc="10446F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B16304"/>
    <w:multiLevelType w:val="hybridMultilevel"/>
    <w:tmpl w:val="090ED7E6"/>
    <w:lvl w:ilvl="0" w:tplc="348653FA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57E6611F"/>
    <w:multiLevelType w:val="hybridMultilevel"/>
    <w:tmpl w:val="E7228562"/>
    <w:lvl w:ilvl="0" w:tplc="AA3C3E0A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5CD47C54"/>
    <w:multiLevelType w:val="hybridMultilevel"/>
    <w:tmpl w:val="FA9E2E2A"/>
    <w:lvl w:ilvl="0" w:tplc="D772DC5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B40AF3"/>
    <w:multiLevelType w:val="hybridMultilevel"/>
    <w:tmpl w:val="E276793A"/>
    <w:lvl w:ilvl="0" w:tplc="F1F4E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16590B"/>
    <w:multiLevelType w:val="hybridMultilevel"/>
    <w:tmpl w:val="FBD83094"/>
    <w:lvl w:ilvl="0" w:tplc="0E041A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182B5A"/>
    <w:multiLevelType w:val="hybridMultilevel"/>
    <w:tmpl w:val="CF7EB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9"/>
  </w:num>
  <w:num w:numId="5">
    <w:abstractNumId w:val="3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8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2A"/>
    <w:rsid w:val="00001B8C"/>
    <w:rsid w:val="000111F8"/>
    <w:rsid w:val="000262C9"/>
    <w:rsid w:val="000266CF"/>
    <w:rsid w:val="000714EE"/>
    <w:rsid w:val="000723AA"/>
    <w:rsid w:val="0009370D"/>
    <w:rsid w:val="000A6E61"/>
    <w:rsid w:val="000B766F"/>
    <w:rsid w:val="000E5C7C"/>
    <w:rsid w:val="001120FB"/>
    <w:rsid w:val="0014358A"/>
    <w:rsid w:val="00161BBF"/>
    <w:rsid w:val="0016512A"/>
    <w:rsid w:val="00187CF8"/>
    <w:rsid w:val="00192634"/>
    <w:rsid w:val="001B49CF"/>
    <w:rsid w:val="001D0C1B"/>
    <w:rsid w:val="001F43C4"/>
    <w:rsid w:val="00237E5D"/>
    <w:rsid w:val="002E2F4B"/>
    <w:rsid w:val="00303D52"/>
    <w:rsid w:val="00307198"/>
    <w:rsid w:val="003138E7"/>
    <w:rsid w:val="00317AFF"/>
    <w:rsid w:val="003563CF"/>
    <w:rsid w:val="003573B9"/>
    <w:rsid w:val="003E67C4"/>
    <w:rsid w:val="003E776A"/>
    <w:rsid w:val="003F08B8"/>
    <w:rsid w:val="004200D0"/>
    <w:rsid w:val="00435468"/>
    <w:rsid w:val="00480C17"/>
    <w:rsid w:val="004A23D1"/>
    <w:rsid w:val="004E25BD"/>
    <w:rsid w:val="004E2685"/>
    <w:rsid w:val="004E5B73"/>
    <w:rsid w:val="00513633"/>
    <w:rsid w:val="00521CE4"/>
    <w:rsid w:val="00526FF5"/>
    <w:rsid w:val="005635BA"/>
    <w:rsid w:val="00576F25"/>
    <w:rsid w:val="005A0464"/>
    <w:rsid w:val="005A30FA"/>
    <w:rsid w:val="005C5965"/>
    <w:rsid w:val="005E5BE8"/>
    <w:rsid w:val="005F463C"/>
    <w:rsid w:val="0061348C"/>
    <w:rsid w:val="006514BF"/>
    <w:rsid w:val="00654196"/>
    <w:rsid w:val="00655E8D"/>
    <w:rsid w:val="00664D7C"/>
    <w:rsid w:val="006914F1"/>
    <w:rsid w:val="006C4AF3"/>
    <w:rsid w:val="006C65B6"/>
    <w:rsid w:val="006D0ADA"/>
    <w:rsid w:val="006D0F18"/>
    <w:rsid w:val="00745C7A"/>
    <w:rsid w:val="00747487"/>
    <w:rsid w:val="00780079"/>
    <w:rsid w:val="007827C7"/>
    <w:rsid w:val="007D0750"/>
    <w:rsid w:val="007E6A69"/>
    <w:rsid w:val="00823506"/>
    <w:rsid w:val="00846E00"/>
    <w:rsid w:val="00853CF0"/>
    <w:rsid w:val="00865DD3"/>
    <w:rsid w:val="008660E8"/>
    <w:rsid w:val="008679A1"/>
    <w:rsid w:val="00874F40"/>
    <w:rsid w:val="0088002A"/>
    <w:rsid w:val="008A46E2"/>
    <w:rsid w:val="008B6563"/>
    <w:rsid w:val="008E70E5"/>
    <w:rsid w:val="008F1F91"/>
    <w:rsid w:val="00935AAA"/>
    <w:rsid w:val="00976D31"/>
    <w:rsid w:val="009C3A09"/>
    <w:rsid w:val="009E6DC6"/>
    <w:rsid w:val="009E6F38"/>
    <w:rsid w:val="009F35B5"/>
    <w:rsid w:val="009F44A0"/>
    <w:rsid w:val="00A05456"/>
    <w:rsid w:val="00A25F67"/>
    <w:rsid w:val="00A310E8"/>
    <w:rsid w:val="00A433E6"/>
    <w:rsid w:val="00A459F9"/>
    <w:rsid w:val="00A62B74"/>
    <w:rsid w:val="00A87F2C"/>
    <w:rsid w:val="00AC5AB5"/>
    <w:rsid w:val="00AF3646"/>
    <w:rsid w:val="00B0771D"/>
    <w:rsid w:val="00B10277"/>
    <w:rsid w:val="00B11F40"/>
    <w:rsid w:val="00B36BB2"/>
    <w:rsid w:val="00B47955"/>
    <w:rsid w:val="00B52351"/>
    <w:rsid w:val="00B74E94"/>
    <w:rsid w:val="00B93D00"/>
    <w:rsid w:val="00BA1922"/>
    <w:rsid w:val="00BA73B5"/>
    <w:rsid w:val="00BC792A"/>
    <w:rsid w:val="00BD134F"/>
    <w:rsid w:val="00BE45E3"/>
    <w:rsid w:val="00BF642E"/>
    <w:rsid w:val="00C20BA8"/>
    <w:rsid w:val="00C628A5"/>
    <w:rsid w:val="00C810E7"/>
    <w:rsid w:val="00C842F4"/>
    <w:rsid w:val="00CB2228"/>
    <w:rsid w:val="00CC12D7"/>
    <w:rsid w:val="00CC6C05"/>
    <w:rsid w:val="00CD2D25"/>
    <w:rsid w:val="00CE1B70"/>
    <w:rsid w:val="00D12BBC"/>
    <w:rsid w:val="00D27372"/>
    <w:rsid w:val="00D37020"/>
    <w:rsid w:val="00D37467"/>
    <w:rsid w:val="00D55DF0"/>
    <w:rsid w:val="00D6648C"/>
    <w:rsid w:val="00D76CE5"/>
    <w:rsid w:val="00D9083D"/>
    <w:rsid w:val="00D956CA"/>
    <w:rsid w:val="00E05AAD"/>
    <w:rsid w:val="00E147FA"/>
    <w:rsid w:val="00E20308"/>
    <w:rsid w:val="00E31F11"/>
    <w:rsid w:val="00E57C72"/>
    <w:rsid w:val="00E87A43"/>
    <w:rsid w:val="00EA4817"/>
    <w:rsid w:val="00EC1D1F"/>
    <w:rsid w:val="00EC3569"/>
    <w:rsid w:val="00F23EE4"/>
    <w:rsid w:val="00F5325C"/>
    <w:rsid w:val="00F71A43"/>
    <w:rsid w:val="00F75E2D"/>
    <w:rsid w:val="00FA0CF5"/>
    <w:rsid w:val="00FA3231"/>
    <w:rsid w:val="00FA4D39"/>
    <w:rsid w:val="00FC0238"/>
    <w:rsid w:val="00FC02ED"/>
    <w:rsid w:val="00FC2E63"/>
    <w:rsid w:val="00FD5C76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eastAsiaTheme="minorEastAsia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eastAsiaTheme="minorEastAsia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eastAsiaTheme="minorEastAsia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eastAsiaTheme="minorEastAsia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9595</Words>
  <Characters>54697</Characters>
  <Application>Microsoft Office Word</Application>
  <DocSecurity>0</DocSecurity>
  <Lines>455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2019-11-26T12:27:00Z</cp:lastPrinted>
  <dcterms:created xsi:type="dcterms:W3CDTF">2019-11-26T12:27:00Z</dcterms:created>
  <dcterms:modified xsi:type="dcterms:W3CDTF">2019-11-26T12:27:00Z</dcterms:modified>
</cp:coreProperties>
</file>